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7D581" w14:textId="77777777" w:rsidR="009A0487" w:rsidRPr="009C541F" w:rsidRDefault="009A0487">
      <w:pPr>
        <w:pStyle w:val="Title"/>
      </w:pPr>
      <w:r>
        <w:t>Type the title of your paper here</w:t>
      </w:r>
    </w:p>
    <w:p w14:paraId="23A69985" w14:textId="68088B1C" w:rsidR="009A0487" w:rsidRDefault="009A0487">
      <w:pPr>
        <w:pStyle w:val="Authors"/>
      </w:pPr>
      <w:r>
        <w:t xml:space="preserve">List </w:t>
      </w:r>
      <w:r w:rsidR="00F82A0D">
        <w:t>name of</w:t>
      </w:r>
      <w:r>
        <w:t xml:space="preserve"> author</w:t>
      </w:r>
      <w:r w:rsidR="00F82A0D">
        <w:t>s</w:t>
      </w:r>
      <w:r>
        <w:t xml:space="preserve"> here</w:t>
      </w:r>
      <w:r w:rsidR="00274766">
        <w:t xml:space="preserve"> (e.g. O T Gudmestad</w:t>
      </w:r>
      <w:r w:rsidR="00274766">
        <w:rPr>
          <w:vertAlign w:val="superscript"/>
        </w:rPr>
        <w:t>1, *</w:t>
      </w:r>
      <w:r w:rsidR="00274766">
        <w:t>, M C Ong</w:t>
      </w:r>
      <w:r w:rsidR="00274766">
        <w:rPr>
          <w:vertAlign w:val="superscript"/>
        </w:rPr>
        <w:t>1</w:t>
      </w:r>
      <w:r w:rsidR="00274766">
        <w:t xml:space="preserve"> and</w:t>
      </w:r>
      <w:r w:rsidR="00CB0677">
        <w:t xml:space="preserve"> A G Gracia</w:t>
      </w:r>
      <w:r w:rsidR="00274766">
        <w:rPr>
          <w:vertAlign w:val="superscript"/>
        </w:rPr>
        <w:t>2</w:t>
      </w:r>
      <w:r w:rsidR="00274766">
        <w:t>)</w:t>
      </w:r>
    </w:p>
    <w:p w14:paraId="495C4D45" w14:textId="77777777" w:rsidR="00274766" w:rsidRDefault="00274766" w:rsidP="00006EA6">
      <w:pPr>
        <w:pStyle w:val="Addresses"/>
        <w:spacing w:after="0"/>
      </w:pPr>
      <w:r>
        <w:rPr>
          <w:vertAlign w:val="superscript"/>
        </w:rPr>
        <w:t xml:space="preserve">1 </w:t>
      </w:r>
      <w:r>
        <w:t>University of Stavanger, Norway</w:t>
      </w:r>
    </w:p>
    <w:p w14:paraId="750D349E" w14:textId="3D7BB6BD" w:rsidR="009A0487" w:rsidRDefault="00274766" w:rsidP="00006EA6">
      <w:pPr>
        <w:pStyle w:val="Addresses"/>
        <w:spacing w:after="0"/>
      </w:pPr>
      <w:r>
        <w:rPr>
          <w:vertAlign w:val="superscript"/>
        </w:rPr>
        <w:t xml:space="preserve">2 </w:t>
      </w:r>
      <w:r w:rsidR="00CB0677">
        <w:t>University of Ramon LLull</w:t>
      </w:r>
      <w:r>
        <w:t xml:space="preserve">, </w:t>
      </w:r>
      <w:r w:rsidR="00CB0677">
        <w:t>Spain</w:t>
      </w:r>
    </w:p>
    <w:p w14:paraId="16A88876" w14:textId="77777777" w:rsidR="00006EA6" w:rsidRPr="00D1078F" w:rsidRDefault="00006EA6" w:rsidP="00D1078F">
      <w:pPr>
        <w:pStyle w:val="E-mail"/>
        <w:ind w:left="0"/>
        <w:rPr>
          <w:lang w:val="en-GB"/>
        </w:rPr>
      </w:pPr>
    </w:p>
    <w:p w14:paraId="5A87E278" w14:textId="77777777" w:rsidR="009A0487" w:rsidRDefault="00274766">
      <w:pPr>
        <w:pStyle w:val="E-mail"/>
      </w:pPr>
      <w:r>
        <w:rPr>
          <w:vertAlign w:val="superscript"/>
        </w:rPr>
        <w:t xml:space="preserve">* </w:t>
      </w:r>
      <w:r w:rsidR="009A0487">
        <w:t>Type the corresponding author’s e-mail address here</w:t>
      </w:r>
    </w:p>
    <w:p w14:paraId="2A07FA00" w14:textId="77777777" w:rsidR="009A0487" w:rsidRDefault="009A0487">
      <w:pPr>
        <w:pStyle w:val="Abstract"/>
      </w:pPr>
      <w:r>
        <w:rPr>
          <w:b/>
        </w:rPr>
        <w:t>Abstract</w:t>
      </w:r>
      <w:r>
        <w:t>. Start your abstract here…</w:t>
      </w:r>
      <w:r w:rsidR="00274766">
        <w:t xml:space="preserve"> </w:t>
      </w:r>
      <w:r w:rsidR="00274766">
        <w:rPr>
          <w:rFonts w:ascii="Times New Roman" w:hAnsi="Times New Roman"/>
        </w:rPr>
        <w:t xml:space="preserve">All articles </w:t>
      </w:r>
      <w:r w:rsidR="00274766">
        <w:rPr>
          <w:rFonts w:ascii="Times New Roman" w:hAnsi="Times New Roman"/>
          <w:i/>
        </w:rPr>
        <w:t xml:space="preserve">must </w:t>
      </w:r>
      <w:r w:rsidR="00274766">
        <w:rPr>
          <w:rFonts w:ascii="Times New Roman" w:hAnsi="Times New Roman"/>
        </w:rPr>
        <w:t>contain an abstract.</w:t>
      </w:r>
      <w:r w:rsidR="00274766">
        <w:rPr>
          <w:rFonts w:ascii="Times New Roman" w:hAnsi="Times New Roman"/>
          <w:b/>
        </w:rPr>
        <w:t xml:space="preserve"> </w:t>
      </w:r>
      <w:r w:rsidR="00274766">
        <w:rPr>
          <w:rFonts w:ascii="Times New Roman" w:hAnsi="Times New Roman"/>
        </w:rPr>
        <w:t xml:space="preserve">The abstract text should be formatted using 10 point Times or Times New Roman and indented 25 mm from the left margin. Leave 10 mm space after the abstract before you begin the main text of your article, starting on the same page as the abstract. 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w:t>
      </w:r>
      <w:r w:rsidR="00274766" w:rsidRPr="00DD690D">
        <w:rPr>
          <w:rFonts w:ascii="Times New Roman" w:hAnsi="Times New Roman"/>
          <w:b/>
          <w:bCs/>
        </w:rPr>
        <w:t>not normally exceed 200 words</w:t>
      </w:r>
      <w:r w:rsidR="00274766">
        <w:rPr>
          <w:rFonts w:ascii="Times New Roman" w:hAnsi="Times New Roman"/>
        </w:rPr>
        <w:t xml:space="preserve"> in a single paragraph.</w:t>
      </w:r>
    </w:p>
    <w:p w14:paraId="0F0E94C4" w14:textId="77777777" w:rsidR="009A0487" w:rsidRDefault="00274766">
      <w:pPr>
        <w:pStyle w:val="Section"/>
      </w:pPr>
      <w:r>
        <w:t>Introduction</w:t>
      </w:r>
    </w:p>
    <w:p w14:paraId="3D6DD09C" w14:textId="77777777" w:rsidR="009A0487" w:rsidRDefault="009A0487">
      <w:pPr>
        <w:pStyle w:val="Bodytext"/>
      </w:pPr>
      <w:r>
        <w:t>The first paragraph after a heading is not indented (Bodytext style).</w:t>
      </w:r>
    </w:p>
    <w:p w14:paraId="38E8CD5C" w14:textId="77777777" w:rsidR="009A0487" w:rsidRDefault="009A0487">
      <w:pPr>
        <w:pStyle w:val="BodytextIndented"/>
      </w:pPr>
      <w:r>
        <w:t>Other paragraphs are indented (BodytextIndented style).</w:t>
      </w:r>
    </w:p>
    <w:p w14:paraId="561B1059" w14:textId="77777777" w:rsidR="009A0487" w:rsidRDefault="006229A5">
      <w:pPr>
        <w:pStyle w:val="Section"/>
      </w:pPr>
      <w:r>
        <w:t>Formatting your text</w:t>
      </w:r>
    </w:p>
    <w:p w14:paraId="674EFC93" w14:textId="77777777" w:rsidR="006229A5" w:rsidRDefault="006229A5" w:rsidP="006229A5">
      <w:pPr>
        <w:pStyle w:val="Bodytext"/>
      </w:pPr>
      <w:r>
        <w:t>As mentioned in the introduction section, t</w:t>
      </w:r>
      <w:r w:rsidR="009A0487">
        <w:t xml:space="preserve">he first paragraph </w:t>
      </w:r>
      <w:r>
        <w:t xml:space="preserve">that appears right </w:t>
      </w:r>
      <w:r w:rsidR="009A0487">
        <w:t xml:space="preserve">after a heading </w:t>
      </w:r>
      <w:r>
        <w:t>is not indented</w:t>
      </w:r>
      <w:r w:rsidR="009A0487">
        <w:t>.</w:t>
      </w:r>
    </w:p>
    <w:p w14:paraId="5C3C6FDD" w14:textId="77777777" w:rsidR="006229A5" w:rsidRDefault="006229A5" w:rsidP="006229A5">
      <w:pPr>
        <w:pStyle w:val="BodytextIndented"/>
        <w:rPr>
          <w:rFonts w:ascii="Times New Roman" w:hAnsi="Times New Roman"/>
        </w:rPr>
      </w:pPr>
      <w:r w:rsidRPr="006229A5">
        <w:t>The</w:t>
      </w:r>
      <w:r>
        <w:rPr>
          <w:rFonts w:ascii="Times New Roman" w:hAnsi="Times New Roman"/>
        </w:rPr>
        <w:t xml:space="preserve"> other paragraphs, however, should be indented by 5 mm using the same format given in this sentence. The text of your paper should be formatted as follows:</w:t>
      </w:r>
    </w:p>
    <w:p w14:paraId="159C50AC" w14:textId="77777777" w:rsidR="006229A5" w:rsidRDefault="006229A5" w:rsidP="006229A5">
      <w:pPr>
        <w:pStyle w:val="BodyIndent"/>
        <w:rPr>
          <w:rFonts w:ascii="Times New Roman" w:hAnsi="Times New Roman"/>
        </w:rPr>
      </w:pPr>
    </w:p>
    <w:p w14:paraId="28CF92BA" w14:textId="77777777" w:rsidR="006229A5" w:rsidRDefault="006229A5" w:rsidP="006229A5">
      <w:pPr>
        <w:pStyle w:val="Bulleted"/>
        <w:numPr>
          <w:ilvl w:val="0"/>
          <w:numId w:val="5"/>
        </w:numPr>
        <w:rPr>
          <w:rFonts w:ascii="Times New Roman" w:hAnsi="Times New Roman"/>
        </w:rPr>
      </w:pPr>
      <w:r>
        <w:rPr>
          <w:rFonts w:ascii="Times New Roman" w:hAnsi="Times New Roman"/>
        </w:rPr>
        <w:t xml:space="preserve">11 point Times or Times New Roman. </w:t>
      </w:r>
    </w:p>
    <w:p w14:paraId="3E3CC4E9" w14:textId="77777777" w:rsidR="006229A5" w:rsidRDefault="006229A5" w:rsidP="006229A5">
      <w:pPr>
        <w:pStyle w:val="Bulleted"/>
        <w:numPr>
          <w:ilvl w:val="0"/>
          <w:numId w:val="5"/>
        </w:numPr>
        <w:rPr>
          <w:rFonts w:ascii="Times New Roman" w:hAnsi="Times New Roman"/>
        </w:rPr>
      </w:pPr>
      <w:r>
        <w:rPr>
          <w:rFonts w:ascii="Times New Roman" w:hAnsi="Times New Roman"/>
        </w:rPr>
        <w:t>The text should be set to single line spacing.</w:t>
      </w:r>
    </w:p>
    <w:p w14:paraId="3C5AE23B" w14:textId="77777777" w:rsidR="006229A5" w:rsidRDefault="006229A5" w:rsidP="006229A5">
      <w:pPr>
        <w:pStyle w:val="Bulleted"/>
        <w:numPr>
          <w:ilvl w:val="0"/>
          <w:numId w:val="5"/>
        </w:numPr>
        <w:rPr>
          <w:rFonts w:ascii="Times New Roman" w:hAnsi="Times New Roman"/>
        </w:rPr>
      </w:pPr>
      <w:r>
        <w:rPr>
          <w:rFonts w:ascii="Times New Roman" w:hAnsi="Times New Roman"/>
        </w:rPr>
        <w:t>Paragraphs should be justified.</w:t>
      </w:r>
    </w:p>
    <w:p w14:paraId="05A5C522" w14:textId="77777777" w:rsidR="009A0487" w:rsidRPr="00733CB3" w:rsidRDefault="006229A5" w:rsidP="00733CB3">
      <w:pPr>
        <w:pStyle w:val="Heading2"/>
      </w:pPr>
      <w:r>
        <w:t xml:space="preserve">Style and spacing of sections, </w:t>
      </w:r>
      <w:r w:rsidR="009A0487" w:rsidRPr="00733CB3">
        <w:t>subsection</w:t>
      </w:r>
      <w:r>
        <w:t xml:space="preserve"> and subsubsections</w:t>
      </w:r>
    </w:p>
    <w:p w14:paraId="438858B5" w14:textId="77777777" w:rsidR="00500048" w:rsidRDefault="006229A5" w:rsidP="00500048">
      <w:pPr>
        <w:pStyle w:val="BodyChar"/>
        <w:rPr>
          <w:rFonts w:ascii="Times New Roman" w:hAnsi="Times New Roman"/>
        </w:rPr>
      </w:pPr>
      <w:r>
        <w:rPr>
          <w:rFonts w:ascii="Times New Roman" w:hAnsi="Times New Roman"/>
        </w:rPr>
        <w:t>The use of sections to divide the text of the paper is optional and left as a decision for the author. Where the author wishes to divide the paper into sections the formatting shown in Table 1 should be used.</w:t>
      </w:r>
      <w:r w:rsidR="00500048">
        <w:rPr>
          <w:rFonts w:ascii="Times New Roman" w:hAnsi="Times New Roman"/>
        </w:rPr>
        <w:t xml:space="preserve"> The table is also a typical example of how a table should appear in your paper. As shown, The caption is placed above the table. Leave 6 pt of space between the caption and the top of the table.</w:t>
      </w:r>
    </w:p>
    <w:p w14:paraId="60BFE9CC" w14:textId="77777777" w:rsidR="009A0487" w:rsidRDefault="009A0487" w:rsidP="00F82A0D">
      <w:pPr>
        <w:pStyle w:val="Subsubsection"/>
        <w:ind w:firstLine="0"/>
        <w:rPr>
          <w:i w:val="0"/>
        </w:rPr>
      </w:pPr>
      <w:r w:rsidRPr="006F45A4">
        <w:t>A subsubsection</w:t>
      </w:r>
      <w:r>
        <w:t>.</w:t>
      </w:r>
      <w:r>
        <w:rPr>
          <w:i w:val="0"/>
        </w:rPr>
        <w:t xml:space="preserve"> The paragraph text follows on from the subsubsection heading but should not be in italic. </w:t>
      </w:r>
    </w:p>
    <w:p w14:paraId="3D793357" w14:textId="77777777" w:rsidR="00500048" w:rsidRPr="00500048" w:rsidRDefault="00500048" w:rsidP="00500048">
      <w:pPr>
        <w:pStyle w:val="Bodytext"/>
        <w:rPr>
          <w:lang w:val="en-GB"/>
        </w:rPr>
      </w:pPr>
    </w:p>
    <w:p w14:paraId="595222A7" w14:textId="77777777" w:rsidR="00500048" w:rsidRDefault="00500048" w:rsidP="00500048">
      <w:pPr>
        <w:pStyle w:val="Bodytext"/>
      </w:pPr>
    </w:p>
    <w:p w14:paraId="3F084A3E" w14:textId="77777777" w:rsidR="00500048" w:rsidRDefault="00500048" w:rsidP="00574960">
      <w:pPr>
        <w:pStyle w:val="Section"/>
        <w:rPr>
          <w:rFonts w:ascii="Times New Roman" w:hAnsi="Times New Roman"/>
        </w:rPr>
      </w:pPr>
      <w:r>
        <w:rPr>
          <w:rFonts w:ascii="Times New Roman" w:hAnsi="Times New Roman"/>
        </w:rPr>
        <w:lastRenderedPageBreak/>
        <w:t>Figures</w:t>
      </w:r>
    </w:p>
    <w:p w14:paraId="3C1503BE" w14:textId="77777777" w:rsidR="00574960" w:rsidRDefault="00500048" w:rsidP="00574960">
      <w:pPr>
        <w:pStyle w:val="BodyChar"/>
        <w:rPr>
          <w:rFonts w:ascii="Times New Roman" w:hAnsi="Times New Roman"/>
        </w:rPr>
      </w:pPr>
      <w:r>
        <w:rPr>
          <w:rFonts w:ascii="Times New Roman" w:hAnsi="Times New Roman"/>
        </w:rPr>
        <w:t>Each figure should have a brief caption describing it and, if necessary, a key to interpret the various lines and symbols on the figure.</w:t>
      </w:r>
      <w:r w:rsidR="00574960">
        <w:rPr>
          <w:rFonts w:ascii="Times New Roman" w:hAnsi="Times New Roman"/>
        </w:rPr>
        <w:t xml:space="preserve"> Wherever possible try to ensure that the size of the text in your figures (apart from superscripts/subscripts) is approximately the same size as the main text (11 points). </w:t>
      </w:r>
    </w:p>
    <w:p w14:paraId="0D3D53FD" w14:textId="77777777" w:rsidR="00574960" w:rsidRDefault="00574960" w:rsidP="00574960">
      <w:pPr>
        <w:pStyle w:val="Heading2"/>
        <w:rPr>
          <w:rFonts w:ascii="Times New Roman" w:hAnsi="Times New Roman"/>
        </w:rPr>
      </w:pPr>
      <w:r>
        <w:rPr>
          <w:rFonts w:ascii="Times New Roman" w:hAnsi="Times New Roman"/>
        </w:rPr>
        <w:t>Positioning figures</w:t>
      </w:r>
    </w:p>
    <w:p w14:paraId="04CBBAB9" w14:textId="7BCE194E" w:rsidR="00574960" w:rsidRDefault="00574960" w:rsidP="00574960">
      <w:pPr>
        <w:pStyle w:val="BodyChar"/>
        <w:rPr>
          <w:rFonts w:ascii="Times New Roman" w:hAnsi="Times New Roman"/>
        </w:rPr>
      </w:pPr>
      <w:r>
        <w:rPr>
          <w:rFonts w:ascii="Times New Roman" w:hAnsi="Times New Roman"/>
        </w:rPr>
        <w:t xml:space="preserve">Individual figures should normally be centred but place two figures side-by-side if they will fit comfortably </w:t>
      </w:r>
      <w:r w:rsidR="00DD690D">
        <w:rPr>
          <w:rFonts w:ascii="Times New Roman" w:hAnsi="Times New Roman"/>
        </w:rPr>
        <w:t xml:space="preserve">and </w:t>
      </w:r>
      <w:r>
        <w:rPr>
          <w:rFonts w:ascii="Times New Roman" w:hAnsi="Times New Roman"/>
        </w:rPr>
        <w:t>save space. Place the figure as close as possible after the point where it is first referenced in the text. If there are a large number of figures it might be necessary to place some before their text citation. Figures should never appear within or after the reference list.</w:t>
      </w:r>
    </w:p>
    <w:p w14:paraId="16C70C53" w14:textId="77777777" w:rsidR="00574960" w:rsidRDefault="00574960" w:rsidP="00574960">
      <w:pPr>
        <w:pStyle w:val="Heading2"/>
        <w:rPr>
          <w:rFonts w:ascii="Times New Roman" w:hAnsi="Times New Roman"/>
        </w:rPr>
      </w:pPr>
      <w:r>
        <w:rPr>
          <w:rFonts w:ascii="Times New Roman" w:hAnsi="Times New Roman"/>
        </w:rPr>
        <w:t>Figure captions/numbering</w:t>
      </w:r>
    </w:p>
    <w:p w14:paraId="6D3079B5" w14:textId="078E5D78" w:rsidR="00574960" w:rsidRPr="00F82A0D" w:rsidRDefault="00574960" w:rsidP="00F82A0D">
      <w:pPr>
        <w:pStyle w:val="BodyChar"/>
      </w:pPr>
      <w:r>
        <w:rPr>
          <w:rFonts w:ascii="Times New Roman" w:hAnsi="Times New Roman"/>
        </w:rPr>
        <w:t>Captions should be below the figure and separated from it by a distance of 6 points—although to save space it is acceptable to put the caption next to the figure</w:t>
      </w:r>
      <w:r w:rsidR="00DD690D">
        <w:rPr>
          <w:rFonts w:ascii="Times New Roman" w:hAnsi="Times New Roman"/>
        </w:rPr>
        <w:t xml:space="preserve"> if the caption text wider than the graphics</w:t>
      </w:r>
      <w:r>
        <w:rPr>
          <w:rFonts w:ascii="Times New Roman" w:hAnsi="Times New Roman"/>
        </w:rPr>
        <w:t>. Figures should be numbered sequentially through the text—‘Figure 1’, ‘Figure 2’ and so forth and should be referenced in the text as ‘Figure 1’, ‘Figure 2’,… and not ‘fig. 1’, ‘fig. 2’, …. The caption should finish with a full stop (period).</w:t>
      </w:r>
      <w:r w:rsidR="00F82A0D" w:rsidRPr="00F82A0D">
        <w:t xml:space="preserve"> The following example shows how to format a</w:t>
      </w:r>
      <w:r w:rsidR="00F82A0D">
        <w:t xml:space="preserve"> figure/caption</w:t>
      </w:r>
      <w:r w:rsidR="00F82A0D" w:rsidRPr="00F82A0D">
        <w:t>.</w:t>
      </w:r>
    </w:p>
    <w:p w14:paraId="77B9FF60" w14:textId="77777777" w:rsidR="00F82A0D" w:rsidRPr="00F82A0D" w:rsidRDefault="00F82A0D" w:rsidP="00F82A0D">
      <w:pPr>
        <w:pStyle w:val="Bodytext"/>
      </w:pPr>
    </w:p>
    <w:tbl>
      <w:tblPr>
        <w:tblW w:w="0" w:type="auto"/>
        <w:jc w:val="center"/>
        <w:tblLook w:val="01E0" w:firstRow="1" w:lastRow="1" w:firstColumn="1" w:lastColumn="1" w:noHBand="0" w:noVBand="0"/>
      </w:tblPr>
      <w:tblGrid>
        <w:gridCol w:w="6435"/>
      </w:tblGrid>
      <w:tr w:rsidR="00574960" w14:paraId="14FEA1AD" w14:textId="77777777" w:rsidTr="00F82A0D">
        <w:trPr>
          <w:jc w:val="center"/>
        </w:trPr>
        <w:tc>
          <w:tcPr>
            <w:tcW w:w="6435" w:type="dxa"/>
            <w:hideMark/>
          </w:tcPr>
          <w:p w14:paraId="3586F1FF" w14:textId="77777777" w:rsidR="00574960" w:rsidRDefault="00574960">
            <w:pPr>
              <w:pStyle w:val="BodyChar"/>
              <w:jc w:val="center"/>
              <w:rPr>
                <w:rFonts w:ascii="Times New Roman" w:hAnsi="Times New Roman"/>
                <w:lang w:eastAsia="en-GB"/>
              </w:rPr>
            </w:pPr>
            <w:r>
              <w:rPr>
                <w:rFonts w:ascii="Times New Roman" w:hAnsi="Times New Roman"/>
                <w:noProof/>
                <w:lang w:val="en-US"/>
              </w:rPr>
              <w:drawing>
                <wp:inline distT="0" distB="0" distL="0" distR="0" wp14:anchorId="65E13AA6" wp14:editId="0C93ED1E">
                  <wp:extent cx="3619500" cy="1026268"/>
                  <wp:effectExtent l="0" t="0" r="0" b="2540"/>
                  <wp:docPr id="1" name="Picture 1"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4702" cy="1030578"/>
                          </a:xfrm>
                          <a:prstGeom prst="rect">
                            <a:avLst/>
                          </a:prstGeom>
                          <a:noFill/>
                          <a:ln>
                            <a:noFill/>
                          </a:ln>
                        </pic:spPr>
                      </pic:pic>
                    </a:graphicData>
                  </a:graphic>
                </wp:inline>
              </w:drawing>
            </w:r>
          </w:p>
        </w:tc>
      </w:tr>
      <w:tr w:rsidR="00574960" w14:paraId="4B6E6D8A" w14:textId="77777777" w:rsidTr="00F82A0D">
        <w:trPr>
          <w:jc w:val="center"/>
        </w:trPr>
        <w:tc>
          <w:tcPr>
            <w:tcW w:w="6435" w:type="dxa"/>
            <w:hideMark/>
          </w:tcPr>
          <w:p w14:paraId="466E54B2" w14:textId="77777777" w:rsidR="00574960" w:rsidRDefault="00574960" w:rsidP="00574960">
            <w:pPr>
              <w:pStyle w:val="FigureCaption"/>
              <w:spacing w:before="120"/>
              <w:rPr>
                <w:rFonts w:ascii="Times New Roman" w:hAnsi="Times New Roman"/>
                <w:lang w:eastAsia="en-GB"/>
              </w:rPr>
            </w:pPr>
            <w:r>
              <w:rPr>
                <w:rFonts w:ascii="Times New Roman" w:hAnsi="Times New Roman"/>
                <w:b/>
                <w:lang w:eastAsia="en-GB"/>
              </w:rPr>
              <w:t xml:space="preserve">Figure 1. </w:t>
            </w:r>
            <w:r>
              <w:rPr>
                <w:rFonts w:ascii="Times New Roman" w:hAnsi="Times New Roman"/>
                <w:lang w:eastAsia="en-GB"/>
              </w:rPr>
              <w:t>Figure with short caption (caption centred).</w:t>
            </w:r>
          </w:p>
          <w:p w14:paraId="078D1BC1" w14:textId="30C6671B" w:rsidR="00DD690D" w:rsidRDefault="00DD690D" w:rsidP="00574960">
            <w:pPr>
              <w:pStyle w:val="FigureCaption"/>
              <w:spacing w:before="120"/>
              <w:rPr>
                <w:rFonts w:ascii="Times New Roman" w:hAnsi="Times New Roman"/>
                <w:lang w:eastAsia="en-GB"/>
              </w:rPr>
            </w:pPr>
          </w:p>
        </w:tc>
      </w:tr>
    </w:tbl>
    <w:p w14:paraId="666D2A56" w14:textId="0F31C828" w:rsidR="00500048" w:rsidRDefault="00500048" w:rsidP="00500048">
      <w:pPr>
        <w:pStyle w:val="BodyChar"/>
        <w:rPr>
          <w:rFonts w:ascii="Times New Roman" w:hAnsi="Times New Roman"/>
          <w:lang w:val="en-US"/>
        </w:rPr>
      </w:pPr>
    </w:p>
    <w:p w14:paraId="709EF0B3" w14:textId="6EEE8435" w:rsidR="00DD690D" w:rsidRPr="00CE57CF" w:rsidRDefault="00DD690D" w:rsidP="00DD690D">
      <w:pPr>
        <w:pStyle w:val="BodyChar"/>
        <w:rPr>
          <w:rFonts w:ascii="Times New Roman" w:hAnsi="Times New Roman"/>
        </w:rPr>
      </w:pPr>
      <w:r w:rsidRPr="00CE57CF">
        <w:rPr>
          <w:rFonts w:ascii="Times New Roman" w:hAnsi="Times New Roman"/>
        </w:rPr>
        <w:t>If a figure has parts these should be labelled as (a), (b), (c) etc</w:t>
      </w:r>
      <w:r>
        <w:rPr>
          <w:rFonts w:ascii="Times New Roman" w:hAnsi="Times New Roman"/>
        </w:rPr>
        <w:t>.</w:t>
      </w:r>
      <w:r w:rsidRPr="00CE57CF">
        <w:rPr>
          <w:rFonts w:ascii="Times New Roman" w:hAnsi="Times New Roman"/>
        </w:rPr>
        <w:t xml:space="preserve"> on the actual figure. Parts should not have separate captions.</w:t>
      </w:r>
    </w:p>
    <w:p w14:paraId="526B6226" w14:textId="4265DD9A" w:rsidR="00DD690D" w:rsidRDefault="00DD690D" w:rsidP="00500048">
      <w:pPr>
        <w:pStyle w:val="BodyChar"/>
        <w:rPr>
          <w:rFonts w:ascii="Times New Roman" w:hAnsi="Times New Roman"/>
          <w:lang w:val="en-US"/>
        </w:rPr>
      </w:pPr>
    </w:p>
    <w:p w14:paraId="054491CD" w14:textId="77777777" w:rsidR="00DD690D" w:rsidRPr="00CE57CF" w:rsidRDefault="00DD690D" w:rsidP="00DD690D">
      <w:pPr>
        <w:pStyle w:val="Section"/>
        <w:rPr>
          <w:rFonts w:ascii="Times New Roman" w:hAnsi="Times New Roman"/>
        </w:rPr>
      </w:pPr>
      <w:r w:rsidRPr="00CE57CF">
        <w:rPr>
          <w:rFonts w:ascii="Times New Roman" w:hAnsi="Times New Roman"/>
        </w:rPr>
        <w:t>Tables</w:t>
      </w:r>
    </w:p>
    <w:p w14:paraId="329A0851" w14:textId="77777777" w:rsidR="00DD690D" w:rsidRPr="00CE57CF" w:rsidRDefault="00DD690D" w:rsidP="00DD690D">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14:paraId="5A3DD0A9" w14:textId="77777777" w:rsidR="00DD690D" w:rsidRPr="00DD690D" w:rsidRDefault="00DD690D" w:rsidP="00DD690D">
      <w:pPr>
        <w:pStyle w:val="Subsection"/>
        <w:rPr>
          <w:i/>
          <w:iCs w:val="0"/>
        </w:rPr>
      </w:pPr>
      <w:r w:rsidRPr="00DD690D">
        <w:rPr>
          <w:i/>
          <w:iCs w:val="0"/>
        </w:rPr>
        <w:t>Positioning tables</w:t>
      </w:r>
    </w:p>
    <w:p w14:paraId="107AB6F1" w14:textId="77777777" w:rsidR="00DD690D" w:rsidRPr="00CE57CF" w:rsidRDefault="00DD690D" w:rsidP="00DD690D">
      <w:pPr>
        <w:pStyle w:val="BodyChar"/>
        <w:rPr>
          <w:rFonts w:ascii="Times New Roman" w:hAnsi="Times New Roman"/>
        </w:rPr>
      </w:pPr>
      <w:r w:rsidRPr="00CE57CF">
        <w:rPr>
          <w:rFonts w:ascii="Times New Roman" w:hAnsi="Times New Roman"/>
        </w:rPr>
        <w:t>Tables should be centred unless they occupy the full width of the text.</w:t>
      </w:r>
    </w:p>
    <w:p w14:paraId="4EC90355" w14:textId="77777777" w:rsidR="00DD690D" w:rsidRPr="00DD690D" w:rsidRDefault="00DD690D" w:rsidP="00DD690D">
      <w:pPr>
        <w:pStyle w:val="Subsection"/>
        <w:rPr>
          <w:rFonts w:ascii="Times New Roman" w:hAnsi="Times New Roman"/>
          <w:i/>
          <w:iCs w:val="0"/>
        </w:rPr>
      </w:pPr>
      <w:r w:rsidRPr="00DD690D">
        <w:rPr>
          <w:rFonts w:ascii="Times New Roman" w:hAnsi="Times New Roman"/>
          <w:i/>
          <w:iCs w:val="0"/>
        </w:rPr>
        <w:t>Tables in parts</w:t>
      </w:r>
    </w:p>
    <w:p w14:paraId="1091AE2C" w14:textId="77777777" w:rsidR="00DD690D" w:rsidRPr="00CE57CF" w:rsidRDefault="00DD690D" w:rsidP="00DD690D">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14:paraId="3FD37CBD" w14:textId="77777777" w:rsidR="00DD690D" w:rsidRPr="00DD690D" w:rsidRDefault="00DD690D" w:rsidP="00DD690D">
      <w:pPr>
        <w:pStyle w:val="Subsection"/>
        <w:rPr>
          <w:rFonts w:ascii="Times New Roman" w:hAnsi="Times New Roman"/>
          <w:i/>
          <w:iCs w:val="0"/>
        </w:rPr>
      </w:pPr>
      <w:r w:rsidRPr="00DD690D">
        <w:rPr>
          <w:rFonts w:ascii="Times New Roman" w:hAnsi="Times New Roman"/>
          <w:i/>
          <w:iCs w:val="0"/>
        </w:rPr>
        <w:t>Table captions/numbering</w:t>
      </w:r>
    </w:p>
    <w:p w14:paraId="2F6545B0" w14:textId="77777777" w:rsidR="00DD690D" w:rsidRPr="00CE57CF" w:rsidRDefault="00DD690D" w:rsidP="00DD690D">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14:paraId="5B2F4169" w14:textId="77777777" w:rsidR="00DD690D" w:rsidRPr="00DD690D" w:rsidRDefault="00DD690D" w:rsidP="00DD690D">
      <w:pPr>
        <w:pStyle w:val="Subsection"/>
        <w:rPr>
          <w:rFonts w:ascii="Times New Roman" w:hAnsi="Times New Roman"/>
          <w:i/>
          <w:iCs w:val="0"/>
        </w:rPr>
      </w:pPr>
      <w:r w:rsidRPr="00DD690D">
        <w:rPr>
          <w:rFonts w:ascii="Times New Roman" w:hAnsi="Times New Roman"/>
          <w:i/>
          <w:iCs w:val="0"/>
        </w:rPr>
        <w:t>Rules in tables</w:t>
      </w:r>
    </w:p>
    <w:p w14:paraId="3EED3622" w14:textId="77777777" w:rsidR="00DD690D" w:rsidRPr="00CE57CF" w:rsidRDefault="00DD690D" w:rsidP="00DD690D">
      <w:pPr>
        <w:pStyle w:val="BodyChar"/>
        <w:rPr>
          <w:rFonts w:ascii="Times New Roman" w:hAnsi="Times New Roman"/>
        </w:rPr>
      </w:pPr>
      <w:r w:rsidRPr="00CE57CF">
        <w:rPr>
          <w:rFonts w:ascii="Times New Roman" w:hAnsi="Times New Roman"/>
        </w:rPr>
        <w:lastRenderedPageBreak/>
        <w:t>Tables should have only horizontal rules and no vertical ones. Generally, only three rules should be used: one at the top of the table, one at the bottom, and one to separate the entries from the column headings. Table rules should be 0.5 points wide.</w:t>
      </w:r>
    </w:p>
    <w:p w14:paraId="2D4279CA" w14:textId="77777777" w:rsidR="00DD690D" w:rsidRPr="00DD690D" w:rsidRDefault="00DD690D" w:rsidP="00DD690D">
      <w:pPr>
        <w:pStyle w:val="Subsection"/>
        <w:rPr>
          <w:rFonts w:ascii="Times New Roman" w:hAnsi="Times New Roman"/>
          <w:i/>
          <w:iCs w:val="0"/>
        </w:rPr>
      </w:pPr>
      <w:r w:rsidRPr="00DD690D">
        <w:rPr>
          <w:rFonts w:ascii="Times New Roman" w:hAnsi="Times New Roman"/>
          <w:i/>
          <w:iCs w:val="0"/>
        </w:rPr>
        <w:t>Examples</w:t>
      </w:r>
    </w:p>
    <w:p w14:paraId="6A470024" w14:textId="77777777" w:rsidR="00DD690D" w:rsidRPr="00CE57CF" w:rsidRDefault="00DD690D" w:rsidP="00DD690D">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DD690D" w14:paraId="3CB2814E" w14:textId="77777777" w:rsidTr="001E74E2">
        <w:trPr>
          <w:jc w:val="center"/>
        </w:trPr>
        <w:tc>
          <w:tcPr>
            <w:tcW w:w="8232" w:type="dxa"/>
            <w:gridSpan w:val="3"/>
            <w:tcBorders>
              <w:top w:val="nil"/>
              <w:left w:val="nil"/>
              <w:bottom w:val="single" w:sz="4" w:space="0" w:color="auto"/>
              <w:right w:val="nil"/>
            </w:tcBorders>
            <w:hideMark/>
          </w:tcPr>
          <w:p w14:paraId="5230FEF9" w14:textId="77777777" w:rsidR="00DD690D" w:rsidRDefault="00DD690D" w:rsidP="001E74E2">
            <w:pPr>
              <w:pStyle w:val="TableCaptionCentred"/>
              <w:rPr>
                <w:rFonts w:ascii="Times New Roman" w:hAnsi="Times New Roman"/>
                <w:lang w:eastAsia="en-GB"/>
              </w:rPr>
            </w:pPr>
            <w:r>
              <w:rPr>
                <w:rFonts w:ascii="Times New Roman" w:hAnsi="Times New Roman"/>
                <w:b/>
                <w:lang w:eastAsia="en-GB"/>
              </w:rPr>
              <w:t>Table 1.</w:t>
            </w:r>
            <w:r>
              <w:rPr>
                <w:rFonts w:ascii="Times New Roman" w:hAnsi="Times New Roman"/>
                <w:lang w:eastAsia="en-GB"/>
              </w:rPr>
              <w:t xml:space="preserve"> Formatting sections, subsections and subsubsections.</w:t>
            </w:r>
          </w:p>
        </w:tc>
      </w:tr>
      <w:tr w:rsidR="00DD690D" w14:paraId="294F8982" w14:textId="77777777" w:rsidTr="001E74E2">
        <w:trPr>
          <w:jc w:val="center"/>
        </w:trPr>
        <w:tc>
          <w:tcPr>
            <w:tcW w:w="1424" w:type="dxa"/>
          </w:tcPr>
          <w:p w14:paraId="271767ED" w14:textId="77777777" w:rsidR="00DD690D" w:rsidRDefault="00DD690D" w:rsidP="001E74E2">
            <w:pPr>
              <w:pStyle w:val="BodyChar"/>
              <w:spacing w:before="40" w:after="40"/>
              <w:rPr>
                <w:rFonts w:ascii="Times New Roman" w:hAnsi="Times New Roman"/>
                <w:b/>
                <w:lang w:eastAsia="en-GB"/>
              </w:rPr>
            </w:pPr>
          </w:p>
        </w:tc>
        <w:tc>
          <w:tcPr>
            <w:tcW w:w="2552" w:type="dxa"/>
            <w:tcBorders>
              <w:top w:val="single" w:sz="4" w:space="0" w:color="auto"/>
              <w:left w:val="nil"/>
              <w:bottom w:val="single" w:sz="4" w:space="0" w:color="auto"/>
              <w:right w:val="nil"/>
            </w:tcBorders>
            <w:hideMark/>
          </w:tcPr>
          <w:p w14:paraId="47FAB9BA" w14:textId="77777777" w:rsidR="00DD690D" w:rsidRDefault="00DD690D" w:rsidP="001E74E2">
            <w:pPr>
              <w:pStyle w:val="BodyChar"/>
              <w:spacing w:before="40" w:after="40"/>
              <w:rPr>
                <w:rFonts w:ascii="Times New Roman" w:hAnsi="Times New Roman"/>
                <w:lang w:eastAsia="en-GB"/>
              </w:rPr>
            </w:pPr>
            <w:r>
              <w:rPr>
                <w:rFonts w:ascii="Times New Roman" w:hAnsi="Times New Roman"/>
                <w:lang w:eastAsia="en-GB"/>
              </w:rPr>
              <w:t xml:space="preserve">Font </w:t>
            </w:r>
          </w:p>
        </w:tc>
        <w:tc>
          <w:tcPr>
            <w:tcW w:w="4256" w:type="dxa"/>
            <w:tcBorders>
              <w:top w:val="single" w:sz="4" w:space="0" w:color="auto"/>
              <w:left w:val="nil"/>
              <w:bottom w:val="single" w:sz="4" w:space="0" w:color="auto"/>
              <w:right w:val="nil"/>
            </w:tcBorders>
            <w:hideMark/>
          </w:tcPr>
          <w:p w14:paraId="78B3EB1C" w14:textId="77777777" w:rsidR="00DD690D" w:rsidRDefault="00DD690D" w:rsidP="001E74E2">
            <w:pPr>
              <w:pStyle w:val="BodyChar"/>
              <w:spacing w:before="40" w:after="40"/>
              <w:rPr>
                <w:rFonts w:ascii="Times New Roman" w:hAnsi="Times New Roman"/>
                <w:lang w:eastAsia="en-GB"/>
              </w:rPr>
            </w:pPr>
            <w:r>
              <w:rPr>
                <w:rFonts w:ascii="Times New Roman" w:hAnsi="Times New Roman"/>
                <w:lang w:eastAsia="en-GB"/>
              </w:rPr>
              <w:t>Spacing</w:t>
            </w:r>
          </w:p>
        </w:tc>
      </w:tr>
      <w:tr w:rsidR="00DD690D" w14:paraId="71E51C38" w14:textId="77777777" w:rsidTr="001E74E2">
        <w:trPr>
          <w:jc w:val="center"/>
        </w:trPr>
        <w:tc>
          <w:tcPr>
            <w:tcW w:w="1424" w:type="dxa"/>
            <w:hideMark/>
          </w:tcPr>
          <w:p w14:paraId="6B5B0F46" w14:textId="77777777" w:rsidR="00DD690D" w:rsidRDefault="00DD690D" w:rsidP="001E74E2">
            <w:pPr>
              <w:pStyle w:val="BodyChar"/>
              <w:rPr>
                <w:rFonts w:ascii="Times New Roman" w:hAnsi="Times New Roman"/>
                <w:lang w:eastAsia="en-GB"/>
              </w:rPr>
            </w:pPr>
            <w:r>
              <w:rPr>
                <w:rFonts w:ascii="Times New Roman" w:hAnsi="Times New Roman"/>
                <w:lang w:eastAsia="en-GB"/>
              </w:rPr>
              <w:t>Section</w:t>
            </w:r>
          </w:p>
        </w:tc>
        <w:tc>
          <w:tcPr>
            <w:tcW w:w="2552" w:type="dxa"/>
            <w:tcBorders>
              <w:top w:val="single" w:sz="4" w:space="0" w:color="auto"/>
              <w:left w:val="nil"/>
              <w:bottom w:val="nil"/>
              <w:right w:val="nil"/>
            </w:tcBorders>
            <w:hideMark/>
          </w:tcPr>
          <w:p w14:paraId="1F65E279" w14:textId="77777777" w:rsidR="00DD690D" w:rsidRDefault="00DD690D" w:rsidP="001E74E2">
            <w:pPr>
              <w:pStyle w:val="BodyChar"/>
              <w:rPr>
                <w:rFonts w:ascii="Times New Roman" w:hAnsi="Times New Roman"/>
                <w:lang w:eastAsia="en-GB"/>
              </w:rPr>
            </w:pPr>
            <w:r>
              <w:rPr>
                <w:rFonts w:ascii="Times New Roman" w:hAnsi="Times New Roman"/>
                <w:lang w:eastAsia="en-GB"/>
              </w:rPr>
              <w:t xml:space="preserve">11 point </w:t>
            </w:r>
            <w:r>
              <w:rPr>
                <w:rFonts w:ascii="Times New Roman" w:hAnsi="Times New Roman"/>
                <w:b/>
                <w:lang w:eastAsia="en-GB"/>
              </w:rPr>
              <w:t>Times bold</w:t>
            </w:r>
          </w:p>
        </w:tc>
        <w:tc>
          <w:tcPr>
            <w:tcW w:w="4256" w:type="dxa"/>
            <w:tcBorders>
              <w:top w:val="single" w:sz="4" w:space="0" w:color="auto"/>
              <w:left w:val="nil"/>
              <w:bottom w:val="nil"/>
              <w:right w:val="nil"/>
            </w:tcBorders>
            <w:hideMark/>
          </w:tcPr>
          <w:p w14:paraId="22AE011E" w14:textId="77777777" w:rsidR="00DD690D" w:rsidRDefault="00DD690D" w:rsidP="001E74E2">
            <w:pPr>
              <w:pStyle w:val="BodyChar"/>
              <w:rPr>
                <w:rFonts w:ascii="Times New Roman" w:hAnsi="Times New Roman"/>
                <w:lang w:eastAsia="en-GB"/>
              </w:rPr>
            </w:pPr>
            <w:r>
              <w:rPr>
                <w:rFonts w:ascii="Times New Roman" w:hAnsi="Times New Roman"/>
                <w:lang w:eastAsia="en-GB"/>
              </w:rPr>
              <w:t>1 line space before a section</w:t>
            </w:r>
          </w:p>
          <w:p w14:paraId="086DA87B" w14:textId="77777777" w:rsidR="00DD690D" w:rsidRDefault="00DD690D" w:rsidP="001E74E2">
            <w:pPr>
              <w:pStyle w:val="BodyChar"/>
              <w:jc w:val="left"/>
              <w:rPr>
                <w:rFonts w:ascii="Times New Roman" w:hAnsi="Times New Roman"/>
                <w:lang w:eastAsia="en-GB"/>
              </w:rPr>
            </w:pPr>
            <w:r>
              <w:rPr>
                <w:rFonts w:ascii="Times New Roman" w:hAnsi="Times New Roman"/>
                <w:lang w:eastAsia="en-GB"/>
              </w:rPr>
              <w:t>No additional space after a section heading</w:t>
            </w:r>
          </w:p>
        </w:tc>
      </w:tr>
      <w:tr w:rsidR="00DD690D" w14:paraId="7E51E640" w14:textId="77777777" w:rsidTr="001E74E2">
        <w:trPr>
          <w:jc w:val="center"/>
        </w:trPr>
        <w:tc>
          <w:tcPr>
            <w:tcW w:w="1424" w:type="dxa"/>
            <w:hideMark/>
          </w:tcPr>
          <w:p w14:paraId="7D78909E" w14:textId="77777777" w:rsidR="00DD690D" w:rsidRDefault="00DD690D" w:rsidP="001E74E2">
            <w:pPr>
              <w:pStyle w:val="BodyChar"/>
              <w:rPr>
                <w:rFonts w:ascii="Times New Roman" w:hAnsi="Times New Roman"/>
                <w:lang w:eastAsia="en-GB"/>
              </w:rPr>
            </w:pPr>
            <w:r>
              <w:rPr>
                <w:rFonts w:ascii="Times New Roman" w:hAnsi="Times New Roman"/>
                <w:lang w:eastAsia="en-GB"/>
              </w:rPr>
              <w:t>Subsection</w:t>
            </w:r>
          </w:p>
        </w:tc>
        <w:tc>
          <w:tcPr>
            <w:tcW w:w="2552" w:type="dxa"/>
            <w:hideMark/>
          </w:tcPr>
          <w:p w14:paraId="1550FC68" w14:textId="77777777" w:rsidR="00DD690D" w:rsidRDefault="00DD690D" w:rsidP="001E74E2">
            <w:pPr>
              <w:pStyle w:val="BodyChar"/>
              <w:rPr>
                <w:rFonts w:ascii="Times New Roman" w:hAnsi="Times New Roman"/>
                <w:lang w:eastAsia="en-GB"/>
              </w:rPr>
            </w:pPr>
            <w:r>
              <w:rPr>
                <w:rFonts w:ascii="Times New Roman" w:hAnsi="Times New Roman"/>
                <w:lang w:eastAsia="en-GB"/>
              </w:rPr>
              <w:t xml:space="preserve">11 point </w:t>
            </w:r>
            <w:r>
              <w:rPr>
                <w:rFonts w:ascii="Times New Roman" w:hAnsi="Times New Roman"/>
                <w:i/>
                <w:lang w:eastAsia="en-GB"/>
              </w:rPr>
              <w:t>Times Italic</w:t>
            </w:r>
          </w:p>
        </w:tc>
        <w:tc>
          <w:tcPr>
            <w:tcW w:w="4256" w:type="dxa"/>
            <w:hideMark/>
          </w:tcPr>
          <w:p w14:paraId="5EEFD0C2" w14:textId="77777777" w:rsidR="00DD690D" w:rsidRDefault="00DD690D" w:rsidP="001E74E2">
            <w:pPr>
              <w:pStyle w:val="BodyChar"/>
              <w:rPr>
                <w:rFonts w:ascii="Times New Roman" w:hAnsi="Times New Roman"/>
                <w:lang w:eastAsia="en-GB"/>
              </w:rPr>
            </w:pPr>
            <w:r>
              <w:rPr>
                <w:rFonts w:ascii="Times New Roman" w:hAnsi="Times New Roman"/>
                <w:lang w:eastAsia="en-GB"/>
              </w:rPr>
              <w:t>1 line space before a subsection</w:t>
            </w:r>
          </w:p>
          <w:p w14:paraId="31289E69" w14:textId="77777777" w:rsidR="00DD690D" w:rsidRDefault="00DD690D" w:rsidP="001E74E2">
            <w:pPr>
              <w:pStyle w:val="BodyChar"/>
              <w:jc w:val="left"/>
              <w:rPr>
                <w:rFonts w:ascii="Times New Roman" w:hAnsi="Times New Roman"/>
                <w:lang w:eastAsia="en-GB"/>
              </w:rPr>
            </w:pPr>
            <w:r>
              <w:rPr>
                <w:rFonts w:ascii="Times New Roman" w:hAnsi="Times New Roman"/>
                <w:lang w:eastAsia="en-GB"/>
              </w:rPr>
              <w:t>No space after a subsubsection heading</w:t>
            </w:r>
          </w:p>
        </w:tc>
      </w:tr>
      <w:tr w:rsidR="00DD690D" w14:paraId="58F1726C" w14:textId="77777777" w:rsidTr="001E74E2">
        <w:trPr>
          <w:jc w:val="center"/>
        </w:trPr>
        <w:tc>
          <w:tcPr>
            <w:tcW w:w="1424" w:type="dxa"/>
            <w:tcBorders>
              <w:top w:val="nil"/>
              <w:left w:val="nil"/>
              <w:bottom w:val="single" w:sz="4" w:space="0" w:color="auto"/>
              <w:right w:val="nil"/>
            </w:tcBorders>
            <w:hideMark/>
          </w:tcPr>
          <w:p w14:paraId="26FB29BA" w14:textId="77777777" w:rsidR="00DD690D" w:rsidRDefault="00DD690D" w:rsidP="001E74E2">
            <w:pPr>
              <w:pStyle w:val="BodyChar"/>
              <w:rPr>
                <w:rFonts w:ascii="Times New Roman" w:hAnsi="Times New Roman"/>
                <w:lang w:eastAsia="en-GB"/>
              </w:rPr>
            </w:pPr>
            <w:r>
              <w:rPr>
                <w:rFonts w:ascii="Times New Roman" w:hAnsi="Times New Roman"/>
                <w:lang w:eastAsia="en-GB"/>
              </w:rPr>
              <w:t>Subsubsection</w:t>
            </w:r>
          </w:p>
        </w:tc>
        <w:tc>
          <w:tcPr>
            <w:tcW w:w="2552" w:type="dxa"/>
            <w:tcBorders>
              <w:top w:val="nil"/>
              <w:left w:val="nil"/>
              <w:bottom w:val="single" w:sz="4" w:space="0" w:color="auto"/>
              <w:right w:val="nil"/>
            </w:tcBorders>
            <w:hideMark/>
          </w:tcPr>
          <w:p w14:paraId="0C7C7D72" w14:textId="77777777" w:rsidR="00DD690D" w:rsidRDefault="00DD690D" w:rsidP="001E74E2">
            <w:pPr>
              <w:pStyle w:val="BodyChar"/>
              <w:rPr>
                <w:rFonts w:ascii="Times New Roman" w:hAnsi="Times New Roman"/>
                <w:lang w:eastAsia="en-GB"/>
              </w:rPr>
            </w:pPr>
            <w:r>
              <w:rPr>
                <w:rFonts w:ascii="Times New Roman" w:hAnsi="Times New Roman"/>
                <w:lang w:eastAsia="en-GB"/>
              </w:rPr>
              <w:t xml:space="preserve">11 point </w:t>
            </w:r>
            <w:r>
              <w:rPr>
                <w:rFonts w:ascii="Times New Roman" w:hAnsi="Times New Roman"/>
                <w:i/>
                <w:lang w:eastAsia="en-GB"/>
              </w:rPr>
              <w:t>Times Italic</w:t>
            </w:r>
          </w:p>
        </w:tc>
        <w:tc>
          <w:tcPr>
            <w:tcW w:w="4256" w:type="dxa"/>
            <w:tcBorders>
              <w:top w:val="nil"/>
              <w:left w:val="nil"/>
              <w:bottom w:val="single" w:sz="4" w:space="0" w:color="auto"/>
              <w:right w:val="nil"/>
            </w:tcBorders>
            <w:hideMark/>
          </w:tcPr>
          <w:p w14:paraId="1EE52CB9" w14:textId="77777777" w:rsidR="00DD690D" w:rsidRDefault="00DD690D" w:rsidP="001E74E2">
            <w:pPr>
              <w:pStyle w:val="BodyChar"/>
              <w:rPr>
                <w:rFonts w:ascii="Times New Roman" w:hAnsi="Times New Roman"/>
                <w:lang w:eastAsia="en-GB"/>
              </w:rPr>
            </w:pPr>
            <w:r>
              <w:rPr>
                <w:rFonts w:ascii="Times New Roman" w:hAnsi="Times New Roman"/>
                <w:lang w:eastAsia="en-GB"/>
              </w:rPr>
              <w:t>Subsubsections should end with a full stop (period) and run into the text of the paragraph</w:t>
            </w:r>
          </w:p>
        </w:tc>
      </w:tr>
    </w:tbl>
    <w:p w14:paraId="58F334FC" w14:textId="77777777" w:rsidR="00DD690D" w:rsidRPr="00DD690D" w:rsidRDefault="00DD690D" w:rsidP="00500048">
      <w:pPr>
        <w:pStyle w:val="BodyChar"/>
        <w:rPr>
          <w:rFonts w:ascii="Times New Roman" w:hAnsi="Times New Roman"/>
        </w:rPr>
      </w:pPr>
    </w:p>
    <w:p w14:paraId="04FE11F8" w14:textId="77777777" w:rsidR="00F82A0D" w:rsidRPr="00F82A0D" w:rsidRDefault="00F82A0D" w:rsidP="00F82A0D">
      <w:pPr>
        <w:pStyle w:val="Section"/>
        <w:rPr>
          <w:rFonts w:ascii="Times New Roman" w:hAnsi="Times New Roman"/>
        </w:rPr>
      </w:pPr>
      <w:r>
        <w:rPr>
          <w:rFonts w:ascii="Times New Roman" w:hAnsi="Times New Roman"/>
        </w:rPr>
        <w:t>Equations and mathematics</w:t>
      </w:r>
    </w:p>
    <w:p w14:paraId="2203F9B6" w14:textId="77777777" w:rsidR="00F82A0D" w:rsidRPr="00F82A0D" w:rsidRDefault="00F82A0D" w:rsidP="00F82A0D">
      <w:pPr>
        <w:pStyle w:val="BodyChar"/>
        <w:rPr>
          <w:rFonts w:ascii="Times New Roman" w:hAnsi="Times New Roman"/>
          <w:lang w:val="en-US"/>
        </w:rPr>
      </w:pPr>
      <w:r>
        <w:rPr>
          <w:rFonts w:ascii="Times New Roman" w:hAnsi="Times New Roman"/>
          <w:lang w:val="en-US"/>
        </w:rPr>
        <w:t xml:space="preserve">Make sure that your Equation Editor or MathType fonts, including sizes, are set up to match the text of your document. In formatting vectors, </w:t>
      </w:r>
      <w:r>
        <w:rPr>
          <w:rStyle w:val="StylesubsubsectionNotItalic1CharChar"/>
          <w:rFonts w:ascii="Times New Roman" w:hAnsi="Times New Roman" w:cs="Times New Roman"/>
        </w:rPr>
        <w:t>b</w:t>
      </w:r>
      <w:r w:rsidRPr="00F82A0D">
        <w:rPr>
          <w:rStyle w:val="StylesubsubsectionNotItalic1CharChar"/>
          <w:rFonts w:ascii="Times New Roman" w:hAnsi="Times New Roman" w:cs="Times New Roman"/>
        </w:rPr>
        <w:t xml:space="preserve">old italic characters is </w:t>
      </w:r>
      <w:r>
        <w:rPr>
          <w:rStyle w:val="StylesubsubsectionNotItalic1CharChar"/>
          <w:rFonts w:ascii="Times New Roman" w:hAnsi="Times New Roman" w:cs="Times New Roman"/>
        </w:rPr>
        <w:t>the</w:t>
      </w:r>
      <w:r w:rsidRPr="00F82A0D">
        <w:rPr>
          <w:rStyle w:val="StylesubsubsectionNotItalic1CharChar"/>
          <w:rFonts w:ascii="Times New Roman" w:hAnsi="Times New Roman" w:cs="Times New Roman"/>
        </w:rPr>
        <w:t xml:space="preserve"> preferred style but the author may use any standard notation; f</w:t>
      </w:r>
      <w:r w:rsidRPr="00F82A0D">
        <w:rPr>
          <w:rFonts w:ascii="Times New Roman" w:hAnsi="Times New Roman"/>
        </w:rPr>
        <w:t xml:space="preserve">or example, any of these styles for vectors is acceptable: </w:t>
      </w:r>
    </w:p>
    <w:p w14:paraId="0D8F91D0" w14:textId="77777777" w:rsidR="00F82A0D" w:rsidRDefault="00F82A0D" w:rsidP="00F82A0D">
      <w:pPr>
        <w:pStyle w:val="BodyChar"/>
        <w:rPr>
          <w:rFonts w:ascii="Times New Roman" w:hAnsi="Times New Roman"/>
        </w:rPr>
      </w:pPr>
    </w:p>
    <w:p w14:paraId="57D9921B" w14:textId="77777777" w:rsidR="00F82A0D" w:rsidRDefault="00F82A0D" w:rsidP="00F82A0D">
      <w:pPr>
        <w:pStyle w:val="BodyChar"/>
        <w:rPr>
          <w:rFonts w:ascii="Times New Roman" w:hAnsi="Times New Roman"/>
        </w:rPr>
      </w:pPr>
      <w:r>
        <w:rPr>
          <w:rFonts w:ascii="Times New Roman" w:hAnsi="Times New Roman"/>
        </w:rPr>
        <w:t xml:space="preserve">‘the vector cross product of </w:t>
      </w:r>
      <w:r>
        <w:rPr>
          <w:rFonts w:ascii="Times New Roman" w:hAnsi="Times New Roman"/>
          <w:b/>
          <w:i/>
        </w:rPr>
        <w:t>a</w:t>
      </w:r>
      <w:r>
        <w:rPr>
          <w:rFonts w:ascii="Times New Roman" w:hAnsi="Times New Roman"/>
        </w:rPr>
        <w:t xml:space="preserve"> and </w:t>
      </w:r>
      <w:r>
        <w:rPr>
          <w:rFonts w:ascii="Times New Roman" w:hAnsi="Times New Roman"/>
          <w:b/>
          <w:i/>
        </w:rPr>
        <w:t>b</w:t>
      </w:r>
      <w:r>
        <w:rPr>
          <w:rFonts w:ascii="Times New Roman" w:hAnsi="Times New Roman"/>
        </w:rPr>
        <w:t xml:space="preserve"> is given by </w:t>
      </w:r>
      <w:r>
        <w:rPr>
          <w:rFonts w:ascii="Times New Roman" w:hAnsi="Times New Roman" w:cs="Times New Roman"/>
          <w:position w:val="-6"/>
        </w:rPr>
        <w:object w:dxaOrig="510" w:dyaOrig="255" w14:anchorId="21FC4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5pt;height:12.6pt" o:ole="">
            <v:imagedata r:id="rId9" o:title=""/>
          </v:shape>
          <o:OLEObject Type="Embed" ProgID="Equation.DSMT4" ShapeID="_x0000_i1025" DrawAspect="Content" ObjectID="_1750750225" r:id="rId10"/>
        </w:object>
      </w:r>
      <w:r>
        <w:rPr>
          <w:rFonts w:ascii="Times New Roman" w:hAnsi="Times New Roman"/>
        </w:rPr>
        <w:t xml:space="preserve">…’, or </w:t>
      </w:r>
    </w:p>
    <w:p w14:paraId="50C702D4" w14:textId="77777777" w:rsidR="00F82A0D" w:rsidRDefault="00F82A0D" w:rsidP="00F82A0D">
      <w:pPr>
        <w:pStyle w:val="BodyChar"/>
        <w:rPr>
          <w:rFonts w:ascii="Times New Roman" w:hAnsi="Times New Roman"/>
        </w:rPr>
      </w:pPr>
      <w:r>
        <w:rPr>
          <w:rFonts w:ascii="Times New Roman" w:hAnsi="Times New Roman"/>
        </w:rPr>
        <w:t xml:space="preserve">‘the vector cross product of </w:t>
      </w:r>
      <w:r>
        <w:rPr>
          <w:rFonts w:ascii="Times New Roman" w:hAnsi="Times New Roman"/>
          <w:b/>
        </w:rPr>
        <w:t>a</w:t>
      </w:r>
      <w:r>
        <w:rPr>
          <w:rFonts w:ascii="Times New Roman" w:hAnsi="Times New Roman"/>
        </w:rPr>
        <w:t xml:space="preserve"> and </w:t>
      </w:r>
      <w:r>
        <w:rPr>
          <w:rFonts w:ascii="Times New Roman" w:hAnsi="Times New Roman"/>
          <w:b/>
        </w:rPr>
        <w:t>b</w:t>
      </w:r>
      <w:r>
        <w:rPr>
          <w:rFonts w:ascii="Times New Roman" w:hAnsi="Times New Roman"/>
        </w:rPr>
        <w:t xml:space="preserve"> is given by </w:t>
      </w:r>
      <w:r>
        <w:rPr>
          <w:rFonts w:ascii="Times New Roman" w:hAnsi="Times New Roman" w:cs="Times New Roman"/>
          <w:position w:val="-6"/>
        </w:rPr>
        <w:object w:dxaOrig="510" w:dyaOrig="255" w14:anchorId="653826D0">
          <v:shape id="_x0000_i1026" type="#_x0000_t75" style="width:25.75pt;height:12.6pt" o:ole="">
            <v:imagedata r:id="rId11" o:title=""/>
          </v:shape>
          <o:OLEObject Type="Embed" ProgID="Equation.DSMT4" ShapeID="_x0000_i1026" DrawAspect="Content" ObjectID="_1750750226" r:id="rId12"/>
        </w:object>
      </w:r>
      <w:r>
        <w:rPr>
          <w:rFonts w:ascii="Times New Roman" w:hAnsi="Times New Roman"/>
        </w:rPr>
        <w:t>…’, or</w:t>
      </w:r>
    </w:p>
    <w:p w14:paraId="7DC463DE" w14:textId="77777777" w:rsidR="00F82A0D" w:rsidRDefault="00F82A0D" w:rsidP="00F82A0D">
      <w:pPr>
        <w:pStyle w:val="BodyChar"/>
        <w:rPr>
          <w:rFonts w:ascii="Times New Roman" w:hAnsi="Times New Roman"/>
        </w:rPr>
      </w:pPr>
      <w:r>
        <w:rPr>
          <w:rFonts w:ascii="Times New Roman" w:hAnsi="Times New Roman"/>
        </w:rPr>
        <w:t xml:space="preserve">‘the vector cross product of </w:t>
      </w:r>
      <w:r>
        <w:rPr>
          <w:rFonts w:ascii="Times New Roman" w:hAnsi="Times New Roman" w:cs="Times New Roman"/>
          <w:position w:val="-6"/>
        </w:rPr>
        <w:object w:dxaOrig="210" w:dyaOrig="255" w14:anchorId="3635F98A">
          <v:shape id="_x0000_i1027" type="#_x0000_t75" style="width:10.35pt;height:12.6pt" o:ole="">
            <v:imagedata r:id="rId13" o:title=""/>
          </v:shape>
          <o:OLEObject Type="Embed" ProgID="Equation.DSMT4" ShapeID="_x0000_i1027" DrawAspect="Content" ObjectID="_1750750227" r:id="rId14"/>
        </w:object>
      </w:r>
      <w:r>
        <w:rPr>
          <w:rFonts w:ascii="Times New Roman" w:hAnsi="Times New Roman"/>
        </w:rPr>
        <w:t xml:space="preserve">and </w:t>
      </w:r>
      <w:r>
        <w:rPr>
          <w:rFonts w:ascii="Times New Roman" w:hAnsi="Times New Roman" w:cs="Times New Roman"/>
          <w:position w:val="-6"/>
        </w:rPr>
        <w:object w:dxaOrig="210" w:dyaOrig="330" w14:anchorId="4FB30643">
          <v:shape id="_x0000_i1028" type="#_x0000_t75" style="width:10.35pt;height:16.55pt" o:ole="">
            <v:imagedata r:id="rId15" o:title=""/>
          </v:shape>
          <o:OLEObject Type="Embed" ProgID="Equation.DSMT4" ShapeID="_x0000_i1028" DrawAspect="Content" ObjectID="_1750750228" r:id="rId16"/>
        </w:object>
      </w:r>
      <w:r>
        <w:rPr>
          <w:rFonts w:ascii="Times New Roman" w:hAnsi="Times New Roman"/>
        </w:rPr>
        <w:t xml:space="preserve">is given by </w:t>
      </w:r>
      <w:r>
        <w:rPr>
          <w:rFonts w:ascii="Times New Roman" w:hAnsi="Times New Roman" w:cs="Times New Roman"/>
          <w:position w:val="-6"/>
        </w:rPr>
        <w:object w:dxaOrig="510" w:dyaOrig="330" w14:anchorId="22041E18">
          <v:shape id="_x0000_i1029" type="#_x0000_t75" style="width:25.75pt;height:16.55pt" o:ole="">
            <v:imagedata r:id="rId17" o:title=""/>
          </v:shape>
          <o:OLEObject Type="Embed" ProgID="Equation.DSMT4" ShapeID="_x0000_i1029" DrawAspect="Content" ObjectID="_1750750229" r:id="rId18"/>
        </w:object>
      </w:r>
      <w:r>
        <w:rPr>
          <w:rFonts w:ascii="Times New Roman" w:hAnsi="Times New Roman"/>
        </w:rPr>
        <w:t>…’.</w:t>
      </w:r>
    </w:p>
    <w:p w14:paraId="72382838" w14:textId="77777777" w:rsidR="00675807" w:rsidRDefault="00675807" w:rsidP="00F82A0D">
      <w:pPr>
        <w:pStyle w:val="BodyChar"/>
        <w:rPr>
          <w:rFonts w:ascii="Times New Roman" w:hAnsi="Times New Roman"/>
        </w:rPr>
      </w:pPr>
    </w:p>
    <w:p w14:paraId="6F6BCDD3" w14:textId="77777777" w:rsidR="00675807" w:rsidRDefault="00675807" w:rsidP="00F82A0D">
      <w:pPr>
        <w:pStyle w:val="BodyChar"/>
        <w:rPr>
          <w:rFonts w:ascii="Times New Roman" w:hAnsi="Times New Roman"/>
        </w:rPr>
      </w:pPr>
    </w:p>
    <w:p w14:paraId="15C3FDA2" w14:textId="77777777" w:rsidR="00470A9D" w:rsidRDefault="00470A9D" w:rsidP="00470A9D">
      <w:pPr>
        <w:pStyle w:val="Heading2"/>
        <w:rPr>
          <w:rFonts w:ascii="Times New Roman" w:hAnsi="Times New Roman"/>
        </w:rPr>
      </w:pPr>
      <w:r>
        <w:rPr>
          <w:rFonts w:ascii="Times New Roman" w:hAnsi="Times New Roman"/>
        </w:rPr>
        <w:t>Alignment of mathematics</w:t>
      </w:r>
    </w:p>
    <w:p w14:paraId="1AE5EB92" w14:textId="77777777" w:rsidR="00470A9D" w:rsidRDefault="00470A9D" w:rsidP="00470A9D">
      <w:pPr>
        <w:pStyle w:val="BodyChar"/>
        <w:rPr>
          <w:rFonts w:ascii="Times New Roman" w:hAnsi="Times New Roman"/>
          <w:lang w:val="en-US"/>
        </w:rPr>
      </w:pPr>
      <w:r>
        <w:rPr>
          <w:rFonts w:ascii="Times New Roman" w:hAnsi="Times New Roman"/>
          <w:lang w:val="en-US"/>
        </w:rPr>
        <w:t>The preferred style for displayed mathematics is to centre equations; however, long equations that will not fit on one line, or need to be continued on subsequent lines, should start flush left. Any continuation lines in such equations should be indented by 25 mm.</w:t>
      </w:r>
    </w:p>
    <w:p w14:paraId="018B10F7" w14:textId="77777777" w:rsidR="00470A9D" w:rsidRDefault="00470A9D" w:rsidP="00470A9D">
      <w:pPr>
        <w:pStyle w:val="BodytextIndented"/>
        <w:rPr>
          <w:rFonts w:ascii="Times New Roman" w:hAnsi="Times New Roman"/>
        </w:rPr>
      </w:pPr>
      <w:r>
        <w:rPr>
          <w:rFonts w:ascii="Times New Roman" w:hAnsi="Times New Roman"/>
        </w:rPr>
        <w:t xml:space="preserve">Below are two examples of displaying equations. </w:t>
      </w:r>
    </w:p>
    <w:p w14:paraId="4F168DCD" w14:textId="77777777" w:rsidR="00470A9D" w:rsidRDefault="00470A9D" w:rsidP="00470A9D">
      <w:pPr>
        <w:pStyle w:val="EQN"/>
        <w:rPr>
          <w:rFonts w:ascii="Times New Roman" w:hAnsi="Times New Roman"/>
        </w:rPr>
      </w:pPr>
      <w:r>
        <w:rPr>
          <w:rFonts w:ascii="Times New Roman" w:hAnsi="Times New Roman"/>
        </w:rPr>
        <w:tab/>
      </w:r>
      <w:r>
        <w:rPr>
          <w:rFonts w:ascii="Times New Roman" w:hAnsi="Times New Roman" w:cs="Times New Roman"/>
          <w:position w:val="-18"/>
        </w:rPr>
        <w:object w:dxaOrig="2235" w:dyaOrig="465" w14:anchorId="13034BD3">
          <v:shape id="_x0000_i1030" type="#_x0000_t75" style="width:111.8pt;height:23.25pt" o:ole="">
            <v:imagedata r:id="rId19" o:title=""/>
          </v:shape>
          <o:OLEObject Type="Embed" ProgID="Equation.DSMT4" ShapeID="_x0000_i1030" DrawAspect="Content" ObjectID="_1750750230" r:id="rId20"/>
        </w:object>
      </w:r>
      <w:r>
        <w:rPr>
          <w:rFonts w:ascii="Times New Roman" w:hAnsi="Times New Roman"/>
        </w:rPr>
        <w:tab/>
        <w:t>(1)</w:t>
      </w:r>
    </w:p>
    <w:p w14:paraId="2F4AC28C" w14:textId="77777777" w:rsidR="00500048" w:rsidRDefault="00470A9D" w:rsidP="00500048">
      <w:pPr>
        <w:pStyle w:val="BodytextIndented"/>
        <w:rPr>
          <w:lang w:val="en-GB"/>
        </w:rPr>
      </w:pPr>
      <w:r>
        <w:rPr>
          <w:lang w:val="en-GB"/>
        </w:rPr>
        <w:t xml:space="preserve">where </w:t>
      </w:r>
      <w:r w:rsidRPr="00470A9D">
        <w:rPr>
          <w:rFonts w:cs="Times"/>
          <w:i/>
          <w:lang w:val="en-GB"/>
        </w:rPr>
        <w:t>ϕ</w:t>
      </w:r>
      <w:r w:rsidRPr="00470A9D">
        <w:rPr>
          <w:i/>
          <w:vertAlign w:val="subscript"/>
          <w:lang w:val="en-GB"/>
        </w:rPr>
        <w:t>k</w:t>
      </w:r>
      <w:r>
        <w:rPr>
          <w:lang w:val="en-GB"/>
        </w:rPr>
        <w:t xml:space="preserve"> is …..  (remember that all symbols used in equations are defined.)</w:t>
      </w:r>
    </w:p>
    <w:p w14:paraId="62164854" w14:textId="77777777" w:rsidR="00470A9D" w:rsidRDefault="00470A9D" w:rsidP="00470A9D">
      <w:pPr>
        <w:pStyle w:val="EQN"/>
        <w:rPr>
          <w:rFonts w:ascii="Times New Roman" w:hAnsi="Times New Roman"/>
        </w:rPr>
      </w:pPr>
      <w:r>
        <w:rPr>
          <w:rFonts w:ascii="Times New Roman" w:hAnsi="Times New Roman" w:cs="Times New Roman"/>
          <w:position w:val="-28"/>
          <w:szCs w:val="20"/>
          <w:lang w:val="en-GB"/>
        </w:rPr>
        <w:object w:dxaOrig="6660" w:dyaOrig="675" w14:anchorId="00808D9C">
          <v:shape id="_x0000_i1031" type="#_x0000_t75" style="width:333.4pt;height:33.6pt" o:ole="">
            <v:imagedata r:id="rId21" o:title=""/>
          </v:shape>
          <o:OLEObject Type="Embed" ProgID="Equation.DSMT4" ShapeID="_x0000_i1031" DrawAspect="Content" ObjectID="_1750750231" r:id="rId22"/>
        </w:object>
      </w:r>
      <w:r>
        <w:rPr>
          <w:rFonts w:ascii="Times New Roman" w:hAnsi="Times New Roman"/>
        </w:rPr>
        <w:tab/>
        <w:t>(2)</w:t>
      </w:r>
    </w:p>
    <w:p w14:paraId="0BE1A5B2" w14:textId="77777777" w:rsidR="00470A9D" w:rsidRDefault="00470A9D" w:rsidP="00470A9D">
      <w:pPr>
        <w:pStyle w:val="Heading2"/>
        <w:rPr>
          <w:rFonts w:ascii="Times New Roman" w:hAnsi="Times New Roman"/>
        </w:rPr>
      </w:pPr>
      <w:r>
        <w:rPr>
          <w:rFonts w:ascii="Times New Roman" w:hAnsi="Times New Roman"/>
        </w:rPr>
        <w:t>Equation numbering</w:t>
      </w:r>
    </w:p>
    <w:p w14:paraId="6A9E55B5" w14:textId="77777777" w:rsidR="00470A9D" w:rsidRDefault="00470A9D" w:rsidP="00470A9D">
      <w:pPr>
        <w:pStyle w:val="BodyChar"/>
        <w:rPr>
          <w:rFonts w:ascii="Times New Roman" w:hAnsi="Times New Roman"/>
          <w:lang w:val="en-US"/>
        </w:rPr>
      </w:pPr>
      <w:r>
        <w:rPr>
          <w:rFonts w:ascii="Times New Roman" w:hAnsi="Times New Roman"/>
          <w:lang w:val="en-US"/>
        </w:rPr>
        <w:t>Equations may be numbered sequentially throughout the text (i.e., (1), (2), (3),</w:t>
      </w:r>
      <w:r>
        <w:rPr>
          <w:rFonts w:ascii="Times New Roman" w:hAnsi="Times New Roman"/>
          <w:lang w:val="en-US"/>
        </w:rPr>
        <w:sym w:font="Symbol" w:char="F0BC"/>
      </w:r>
      <w:r>
        <w:rPr>
          <w:rFonts w:ascii="Times New Roman" w:hAnsi="Times New Roman"/>
          <w:lang w:val="en-US"/>
        </w:rPr>
        <w:t>) or numbered by section (i.e., (1.1), (1.2), (2.1) ,</w:t>
      </w:r>
      <w:r>
        <w:rPr>
          <w:rFonts w:ascii="Times New Roman" w:hAnsi="Times New Roman"/>
          <w:lang w:val="en-US"/>
        </w:rPr>
        <w:sym w:font="Symbol" w:char="F0BC"/>
      </w:r>
      <w:r>
        <w:rPr>
          <w:rFonts w:ascii="Times New Roman" w:hAnsi="Times New Roman"/>
          <w:lang w:val="en-US"/>
        </w:rPr>
        <w:t>) depending on the author’s personal preference. When referring to an equation in the text, always put the equation number in brackets—e.g. ‘as in equation (2)’ or ‘as in equation (2.1)’—and always spell out the word ‘equation’ in full, e.g. ‘if equation (5) is factorized’; do not use abbreviations such as ‘eqn.’ or ‘eq.’.</w:t>
      </w:r>
    </w:p>
    <w:p w14:paraId="574AFBDC" w14:textId="77777777" w:rsidR="00FE138F" w:rsidRDefault="00D1078F" w:rsidP="00FE138F">
      <w:pPr>
        <w:pStyle w:val="Section"/>
        <w:rPr>
          <w:rFonts w:ascii="Times New Roman" w:hAnsi="Times New Roman"/>
        </w:rPr>
      </w:pPr>
      <w:r>
        <w:rPr>
          <w:rFonts w:ascii="Times New Roman" w:hAnsi="Times New Roman"/>
        </w:rPr>
        <w:lastRenderedPageBreak/>
        <w:t>Citing r</w:t>
      </w:r>
      <w:r w:rsidR="00FE138F">
        <w:rPr>
          <w:rFonts w:ascii="Times New Roman" w:hAnsi="Times New Roman"/>
        </w:rPr>
        <w:t>eferences</w:t>
      </w:r>
      <w:r>
        <w:rPr>
          <w:rFonts w:ascii="Times New Roman" w:hAnsi="Times New Roman"/>
        </w:rPr>
        <w:t xml:space="preserve"> in the text</w:t>
      </w:r>
    </w:p>
    <w:p w14:paraId="72AD1178" w14:textId="77777777" w:rsidR="00FE138F" w:rsidRDefault="00FE138F" w:rsidP="007C79AC">
      <w:pPr>
        <w:pStyle w:val="BodyChar"/>
        <w:rPr>
          <w:rFonts w:ascii="Times New Roman" w:hAnsi="Times New Roman"/>
        </w:rPr>
      </w:pPr>
      <w:r>
        <w:rPr>
          <w:rFonts w:ascii="Times New Roman" w:hAnsi="Times New Roman"/>
        </w:rPr>
        <w:t xml:space="preserve">As part of the production system for IOP guidelines for </w:t>
      </w:r>
      <w:r>
        <w:rPr>
          <w:rFonts w:ascii="Times New Roman" w:hAnsi="Times New Roman"/>
          <w:i/>
        </w:rPr>
        <w:t>Conference Series</w:t>
      </w:r>
      <w:r>
        <w:rPr>
          <w:rFonts w:ascii="Times New Roman" w:hAnsi="Times New Roman"/>
        </w:rPr>
        <w:t xml:space="preserve">, online versions of all reference lists will, wherever possible, be linked electronically using CrossRef. </w:t>
      </w:r>
      <w:r>
        <w:rPr>
          <w:rFonts w:ascii="Times New Roman" w:hAnsi="Times New Roman"/>
          <w:b/>
        </w:rPr>
        <w:t xml:space="preserve">It is </w:t>
      </w:r>
      <w:r>
        <w:rPr>
          <w:rFonts w:ascii="Times New Roman" w:hAnsi="Times New Roman"/>
          <w:b/>
          <w:i/>
        </w:rPr>
        <w:t>vitally</w:t>
      </w:r>
      <w:r>
        <w:rPr>
          <w:rFonts w:ascii="Times New Roman" w:hAnsi="Times New Roman"/>
          <w:b/>
        </w:rPr>
        <w:t xml:space="preserve"> important for all the references to be accurate and to be carefully formatted using the guidelines below</w:t>
      </w:r>
      <w:r>
        <w:rPr>
          <w:rFonts w:ascii="Times New Roman" w:hAnsi="Times New Roman"/>
        </w:rPr>
        <w:t>. A complete reference should provide the reader with enough information to locate the article concerned, whether published in print or electronic form.</w:t>
      </w:r>
    </w:p>
    <w:p w14:paraId="74840DAB" w14:textId="77777777" w:rsidR="00FE138F" w:rsidRDefault="00FE138F" w:rsidP="00D1078F">
      <w:pPr>
        <w:pStyle w:val="BodytextIndented"/>
        <w:rPr>
          <w:rFonts w:ascii="Times New Roman" w:hAnsi="Times New Roman"/>
        </w:rPr>
      </w:pPr>
      <w:r>
        <w:rPr>
          <w:rFonts w:ascii="Times New Roman" w:hAnsi="Times New Roman"/>
          <w:lang w:val="en-GB"/>
        </w:rPr>
        <w:t>P</w:t>
      </w:r>
      <w:r>
        <w:rPr>
          <w:rFonts w:ascii="Times New Roman" w:hAnsi="Times New Roman"/>
        </w:rPr>
        <w:t xml:space="preserve">lease use the </w:t>
      </w:r>
      <w:r w:rsidRPr="007C79AC">
        <w:rPr>
          <w:rFonts w:ascii="Times New Roman" w:hAnsi="Times New Roman"/>
          <w:b/>
        </w:rPr>
        <w:t>Vancouver numerical system</w:t>
      </w:r>
      <w:r>
        <w:rPr>
          <w:rFonts w:ascii="Times New Roman" w:hAnsi="Times New Roman"/>
        </w:rPr>
        <w:t xml:space="preserve"> where references are numbered sequentially throughout the text. The numbers occur within square brackets, like this [2], and one bracket can be used to designate several references. The reference list gives the references in numerical, not alphabetical, order.</w:t>
      </w:r>
      <w:r w:rsidR="00D1078F">
        <w:rPr>
          <w:rFonts w:ascii="Times New Roman" w:hAnsi="Times New Roman"/>
        </w:rPr>
        <w:t xml:space="preserve"> There should be a 5 mm gap between</w:t>
      </w:r>
      <w:r w:rsidR="00675807">
        <w:rPr>
          <w:rFonts w:ascii="Times New Roman" w:hAnsi="Times New Roman"/>
        </w:rPr>
        <w:t xml:space="preserve"> the reference number </w:t>
      </w:r>
      <w:r w:rsidR="00D1078F">
        <w:rPr>
          <w:rFonts w:ascii="Times New Roman" w:hAnsi="Times New Roman"/>
        </w:rPr>
        <w:t xml:space="preserve">and the start of the reference text. Second and subsequent lines of individual references should be indented by 5 mm. </w:t>
      </w:r>
    </w:p>
    <w:p w14:paraId="090D5AAD" w14:textId="77777777" w:rsidR="00D1078F" w:rsidRDefault="00065B6F" w:rsidP="00D1078F">
      <w:pPr>
        <w:pStyle w:val="BodytextIndented"/>
        <w:rPr>
          <w:rFonts w:ascii="Times New Roman" w:hAnsi="Times New Roman"/>
        </w:rPr>
      </w:pPr>
      <w:r>
        <w:rPr>
          <w:rFonts w:ascii="Times New Roman" w:hAnsi="Times New Roman"/>
        </w:rPr>
        <w:t xml:space="preserve">Note that </w:t>
      </w:r>
      <w:r w:rsidR="00D1078F">
        <w:rPr>
          <w:rFonts w:ascii="Times New Roman" w:hAnsi="Times New Roman"/>
        </w:rPr>
        <w:t>including article title in IOP Conference Series is optional</w:t>
      </w:r>
      <w:r>
        <w:rPr>
          <w:rFonts w:ascii="Times New Roman" w:hAnsi="Times New Roman"/>
        </w:rPr>
        <w:t>,</w:t>
      </w:r>
      <w:r w:rsidRPr="00065B6F">
        <w:rPr>
          <w:rFonts w:ascii="Times New Roman" w:hAnsi="Times New Roman"/>
        </w:rPr>
        <w:t xml:space="preserve"> </w:t>
      </w:r>
      <w:r>
        <w:rPr>
          <w:rFonts w:ascii="Times New Roman" w:hAnsi="Times New Roman"/>
        </w:rPr>
        <w:t xml:space="preserve">like the case in [2] below. </w:t>
      </w:r>
      <w:r w:rsidR="00675807">
        <w:rPr>
          <w:rFonts w:ascii="Times New Roman" w:hAnsi="Times New Roman"/>
        </w:rPr>
        <w:t>For</w:t>
      </w:r>
      <w:r w:rsidR="00D1078F">
        <w:rPr>
          <w:rFonts w:ascii="Times New Roman" w:hAnsi="Times New Roman"/>
        </w:rPr>
        <w:t xml:space="preserve"> articles in COTech &amp; OGTech conference proceeding</w:t>
      </w:r>
      <w:r w:rsidR="00675807">
        <w:rPr>
          <w:rFonts w:ascii="Times New Roman" w:hAnsi="Times New Roman"/>
        </w:rPr>
        <w:t>, authors can opt to include</w:t>
      </w:r>
      <w:r w:rsidR="00D1078F">
        <w:rPr>
          <w:rFonts w:ascii="Times New Roman" w:hAnsi="Times New Roman"/>
        </w:rPr>
        <w:t xml:space="preserve"> </w:t>
      </w:r>
      <w:r w:rsidR="00675807">
        <w:rPr>
          <w:rFonts w:ascii="Times New Roman" w:hAnsi="Times New Roman"/>
        </w:rPr>
        <w:t xml:space="preserve">or exclude </w:t>
      </w:r>
      <w:r w:rsidR="00D1078F">
        <w:rPr>
          <w:rFonts w:ascii="Times New Roman" w:hAnsi="Times New Roman"/>
        </w:rPr>
        <w:t>article title</w:t>
      </w:r>
      <w:r w:rsidR="00675807">
        <w:rPr>
          <w:rFonts w:ascii="Times New Roman" w:hAnsi="Times New Roman"/>
        </w:rPr>
        <w:t xml:space="preserve"> in their citation list</w:t>
      </w:r>
      <w:r>
        <w:rPr>
          <w:rFonts w:ascii="Times New Roman" w:hAnsi="Times New Roman"/>
        </w:rPr>
        <w:t xml:space="preserve">, </w:t>
      </w:r>
      <w:r w:rsidR="00675807">
        <w:rPr>
          <w:rFonts w:ascii="Times New Roman" w:hAnsi="Times New Roman"/>
        </w:rPr>
        <w:t>but be consistent for each article</w:t>
      </w:r>
      <w:r w:rsidR="00D1078F">
        <w:rPr>
          <w:rFonts w:ascii="Times New Roman" w:hAnsi="Times New Roman"/>
        </w:rPr>
        <w:t xml:space="preserve">. </w:t>
      </w:r>
    </w:p>
    <w:p w14:paraId="605C5492" w14:textId="77777777" w:rsidR="00065B6F" w:rsidRDefault="00923F95" w:rsidP="00D1078F">
      <w:pPr>
        <w:pStyle w:val="BodytextIndented"/>
        <w:rPr>
          <w:rFonts w:ascii="Times New Roman" w:hAnsi="Times New Roman"/>
        </w:rPr>
      </w:pPr>
      <w:r>
        <w:rPr>
          <w:rFonts w:ascii="Times New Roman" w:hAnsi="Times New Roman"/>
        </w:rPr>
        <w:t>J</w:t>
      </w:r>
      <w:r w:rsidR="00065B6F">
        <w:rPr>
          <w:rFonts w:ascii="Times New Roman" w:hAnsi="Times New Roman"/>
        </w:rPr>
        <w:t>ournal title</w:t>
      </w:r>
      <w:r>
        <w:rPr>
          <w:rFonts w:ascii="Times New Roman" w:hAnsi="Times New Roman"/>
        </w:rPr>
        <w:t>s appear</w:t>
      </w:r>
      <w:r w:rsidR="00065B6F">
        <w:rPr>
          <w:rFonts w:ascii="Times New Roman" w:hAnsi="Times New Roman"/>
        </w:rPr>
        <w:t xml:space="preserve"> </w:t>
      </w:r>
      <w:r w:rsidR="00065B6F" w:rsidRPr="00923F95">
        <w:rPr>
          <w:rFonts w:ascii="Times New Roman" w:hAnsi="Times New Roman"/>
          <w:i/>
        </w:rPr>
        <w:t>in italic</w:t>
      </w:r>
      <w:r>
        <w:rPr>
          <w:rFonts w:ascii="Times New Roman" w:hAnsi="Times New Roman"/>
        </w:rPr>
        <w:t xml:space="preserve"> and </w:t>
      </w:r>
      <w:r w:rsidR="00065B6F">
        <w:rPr>
          <w:rFonts w:ascii="Times New Roman" w:hAnsi="Times New Roman"/>
        </w:rPr>
        <w:t xml:space="preserve">abbreviated. For journal abbreviations in Science and Engineering, for example, this site can be used: </w:t>
      </w:r>
      <w:hyperlink r:id="rId23" w:history="1">
        <w:r w:rsidR="00065B6F" w:rsidRPr="002724A9">
          <w:rPr>
            <w:rStyle w:val="Hyperlink"/>
            <w:rFonts w:ascii="Times New Roman" w:hAnsi="Times New Roman"/>
          </w:rPr>
          <w:t>https://woodward.library.ubc.ca/research-help/journal-abbreviations/</w:t>
        </w:r>
      </w:hyperlink>
      <w:r w:rsidR="00065B6F">
        <w:rPr>
          <w:rFonts w:ascii="Times New Roman" w:hAnsi="Times New Roman"/>
        </w:rPr>
        <w:t>.</w:t>
      </w:r>
    </w:p>
    <w:p w14:paraId="512547F2" w14:textId="77777777" w:rsidR="00065B6F" w:rsidRPr="00D1078F" w:rsidRDefault="00065B6F" w:rsidP="00D1078F">
      <w:pPr>
        <w:pStyle w:val="BodytextIndented"/>
        <w:rPr>
          <w:rFonts w:ascii="Times New Roman" w:hAnsi="Times New Roman"/>
        </w:rPr>
      </w:pPr>
    </w:p>
    <w:p w14:paraId="1E45DFC4" w14:textId="77777777" w:rsidR="009A0487" w:rsidRPr="00BC2B17" w:rsidRDefault="009A0487" w:rsidP="00B90CE9">
      <w:pPr>
        <w:pStyle w:val="Sectionnonumber"/>
        <w:rPr>
          <w:sz w:val="18"/>
          <w:szCs w:val="18"/>
        </w:rPr>
      </w:pPr>
      <w:r>
        <w:t>References</w:t>
      </w:r>
      <w:r w:rsidR="00BC2B17">
        <w:t xml:space="preserve">   </w:t>
      </w:r>
      <w:r w:rsidR="00BC2B17" w:rsidRPr="00BC2B17">
        <w:rPr>
          <w:b w:val="0"/>
        </w:rPr>
        <w:t xml:space="preserve"> </w:t>
      </w:r>
      <w:r w:rsidR="00BC2B17" w:rsidRPr="00BC2B17">
        <w:rPr>
          <w:b w:val="0"/>
          <w:sz w:val="18"/>
          <w:szCs w:val="18"/>
        </w:rPr>
        <w:t>(</w:t>
      </w:r>
      <w:r w:rsidR="00BC2B17" w:rsidRPr="00775B7D">
        <w:rPr>
          <w:b w:val="0"/>
          <w:color w:val="00B0F0"/>
          <w:sz w:val="18"/>
          <w:szCs w:val="18"/>
        </w:rPr>
        <w:t>Examples from published works</w:t>
      </w:r>
      <w:r w:rsidR="00BC2B17" w:rsidRPr="00BC2B17">
        <w:rPr>
          <w:b w:val="0"/>
          <w:sz w:val="18"/>
          <w:szCs w:val="18"/>
        </w:rPr>
        <w:t>)</w:t>
      </w:r>
    </w:p>
    <w:p w14:paraId="79A6154D" w14:textId="77777777" w:rsidR="006704C9" w:rsidRDefault="006704C9" w:rsidP="006704C9">
      <w:pPr>
        <w:pStyle w:val="Reference"/>
        <w:tabs>
          <w:tab w:val="clear" w:pos="0"/>
        </w:tabs>
        <w:ind w:left="851" w:hanging="851"/>
        <w:rPr>
          <w:rFonts w:ascii="SohoGothic" w:hAnsi="SohoGothic" w:cs="Helvetica"/>
          <w:color w:val="050F42"/>
          <w:sz w:val="21"/>
          <w:szCs w:val="21"/>
        </w:rPr>
      </w:pPr>
      <w:r>
        <w:rPr>
          <w:rFonts w:ascii="SohoGothic" w:hAnsi="SohoGothic" w:cs="Helvetica"/>
          <w:color w:val="050F42"/>
          <w:sz w:val="21"/>
          <w:szCs w:val="21"/>
        </w:rPr>
        <w:t xml:space="preserve">Gudmestad O T 2018 Technological challenges for sustainable use of the arctic seas, </w:t>
      </w:r>
      <w:r>
        <w:rPr>
          <w:rFonts w:ascii="SohoGothic" w:hAnsi="SohoGothic" w:cs="Helvetica"/>
          <w:i/>
          <w:color w:val="050F42"/>
          <w:sz w:val="21"/>
          <w:szCs w:val="21"/>
        </w:rPr>
        <w:t>Int. J. Offshore Polar Eng.</w:t>
      </w:r>
      <w:r>
        <w:rPr>
          <w:rFonts w:ascii="SohoGothic" w:hAnsi="SohoGothic" w:cs="Helvetica"/>
          <w:color w:val="050F42"/>
          <w:sz w:val="21"/>
          <w:szCs w:val="21"/>
        </w:rPr>
        <w:t xml:space="preserve"> </w:t>
      </w:r>
      <w:r>
        <w:rPr>
          <w:rFonts w:ascii="SohoGothic" w:hAnsi="SohoGothic" w:cs="Helvetica"/>
          <w:b/>
          <w:color w:val="050F42"/>
          <w:sz w:val="21"/>
          <w:szCs w:val="21"/>
        </w:rPr>
        <w:t>28</w:t>
      </w:r>
      <w:r w:rsidR="00065B6F">
        <w:rPr>
          <w:rFonts w:ascii="SohoGothic" w:hAnsi="SohoGothic" w:cs="Helvetica"/>
          <w:color w:val="050F42"/>
          <w:sz w:val="21"/>
          <w:szCs w:val="21"/>
        </w:rPr>
        <w:t>(4), 337-</w:t>
      </w:r>
      <w:r>
        <w:rPr>
          <w:rFonts w:ascii="SohoGothic" w:hAnsi="SohoGothic" w:cs="Helvetica"/>
          <w:color w:val="050F42"/>
          <w:sz w:val="21"/>
          <w:szCs w:val="21"/>
        </w:rPr>
        <w:t>41.</w:t>
      </w:r>
    </w:p>
    <w:p w14:paraId="738C2687" w14:textId="77777777" w:rsidR="006704C9" w:rsidRDefault="006704C9" w:rsidP="006704C9">
      <w:pPr>
        <w:pStyle w:val="Reference"/>
        <w:tabs>
          <w:tab w:val="clear" w:pos="0"/>
        </w:tabs>
        <w:ind w:left="851" w:hanging="851"/>
        <w:rPr>
          <w:rFonts w:ascii="SohoGothic" w:hAnsi="SohoGothic" w:cs="Helvetica"/>
          <w:color w:val="050F42"/>
          <w:sz w:val="21"/>
          <w:szCs w:val="21"/>
        </w:rPr>
      </w:pPr>
      <w:r>
        <w:rPr>
          <w:rFonts w:ascii="SohoGothic" w:hAnsi="SohoGothic" w:cs="Helvetica"/>
          <w:color w:val="050F42"/>
          <w:sz w:val="21"/>
          <w:szCs w:val="21"/>
        </w:rPr>
        <w:t xml:space="preserve">Byberg K I, Gebisa A W and Lemu H G 2018, </w:t>
      </w:r>
      <w:r>
        <w:rPr>
          <w:rFonts w:ascii="SohoGothic" w:hAnsi="SohoGothic" w:cs="Helvetica"/>
          <w:i/>
          <w:color w:val="050F42"/>
          <w:sz w:val="21"/>
          <w:szCs w:val="21"/>
        </w:rPr>
        <w:t>Polym. Test.</w:t>
      </w:r>
      <w:r>
        <w:rPr>
          <w:rFonts w:ascii="SohoGothic" w:hAnsi="SohoGothic" w:cs="Helvetica"/>
          <w:color w:val="050F42"/>
          <w:sz w:val="21"/>
          <w:szCs w:val="21"/>
        </w:rPr>
        <w:t xml:space="preserve"> </w:t>
      </w:r>
      <w:hyperlink r:id="rId24" w:tooltip="Go to table of contents for this volume/issue" w:history="1">
        <w:r w:rsidRPr="00065B6F">
          <w:rPr>
            <w:b/>
            <w:sz w:val="21"/>
            <w:szCs w:val="21"/>
          </w:rPr>
          <w:t>72</w:t>
        </w:r>
      </w:hyperlink>
      <w:r>
        <w:rPr>
          <w:rFonts w:ascii="SohoGothic" w:hAnsi="SohoGothic" w:cs="Helvetica"/>
          <w:color w:val="050F42"/>
          <w:sz w:val="21"/>
          <w:szCs w:val="21"/>
        </w:rPr>
        <w:t>, 335-47.</w:t>
      </w:r>
      <w:r w:rsidR="00BC2B17">
        <w:rPr>
          <w:rFonts w:ascii="SohoGothic" w:hAnsi="SohoGothic" w:cs="Helvetica"/>
          <w:color w:val="050F42"/>
          <w:sz w:val="21"/>
          <w:szCs w:val="21"/>
        </w:rPr>
        <w:t xml:space="preserve">     </w:t>
      </w:r>
      <w:r w:rsidR="00BC2B17" w:rsidRPr="00BC2B17">
        <w:rPr>
          <w:rFonts w:ascii="SohoGothic" w:hAnsi="SohoGothic" w:cs="Helvetica"/>
          <w:color w:val="050F42"/>
          <w:sz w:val="18"/>
          <w:szCs w:val="18"/>
        </w:rPr>
        <w:t xml:space="preserve"> (</w:t>
      </w:r>
      <w:r w:rsidR="00BC2B17" w:rsidRPr="00775B7D">
        <w:rPr>
          <w:rFonts w:ascii="SohoGothic" w:hAnsi="SohoGothic" w:cs="Helvetica"/>
          <w:color w:val="00B0F0"/>
          <w:sz w:val="18"/>
          <w:szCs w:val="18"/>
        </w:rPr>
        <w:t>Example without article title</w:t>
      </w:r>
      <w:r w:rsidR="00BC2B17" w:rsidRPr="00BC2B17">
        <w:rPr>
          <w:rFonts w:ascii="SohoGothic" w:hAnsi="SohoGothic" w:cs="Helvetica"/>
          <w:color w:val="050F42"/>
          <w:sz w:val="18"/>
          <w:szCs w:val="18"/>
        </w:rPr>
        <w:t>)</w:t>
      </w:r>
    </w:p>
    <w:p w14:paraId="62AEF71C" w14:textId="77777777" w:rsidR="00B90CE9" w:rsidRDefault="00BC2B17" w:rsidP="006704C9">
      <w:pPr>
        <w:pStyle w:val="Reference"/>
        <w:tabs>
          <w:tab w:val="clear" w:pos="0"/>
        </w:tabs>
        <w:ind w:left="851" w:hanging="851"/>
        <w:rPr>
          <w:rFonts w:ascii="SohoGothic" w:hAnsi="SohoGothic" w:cs="Helvetica"/>
          <w:color w:val="050F42"/>
          <w:sz w:val="21"/>
          <w:szCs w:val="21"/>
        </w:rPr>
      </w:pPr>
      <w:r>
        <w:rPr>
          <w:rFonts w:ascii="SohoGothic" w:hAnsi="SohoGothic" w:cs="Helvetica"/>
          <w:color w:val="050F42"/>
          <w:sz w:val="21"/>
          <w:szCs w:val="21"/>
        </w:rPr>
        <w:t xml:space="preserve">Pavlou D 2015 </w:t>
      </w:r>
      <w:r w:rsidRPr="00BC2B17">
        <w:rPr>
          <w:rFonts w:ascii="SohoGothic" w:hAnsi="SohoGothic" w:cs="Helvetica"/>
          <w:i/>
          <w:color w:val="050F42"/>
          <w:sz w:val="21"/>
          <w:szCs w:val="21"/>
        </w:rPr>
        <w:t xml:space="preserve">Essentials of the </w:t>
      </w:r>
      <w:r w:rsidR="00A82FE3">
        <w:rPr>
          <w:rFonts w:ascii="SohoGothic" w:hAnsi="SohoGothic" w:cs="Helvetica"/>
          <w:i/>
          <w:color w:val="050F42"/>
          <w:sz w:val="21"/>
          <w:szCs w:val="21"/>
        </w:rPr>
        <w:t>F</w:t>
      </w:r>
      <w:r w:rsidRPr="00BC2B17">
        <w:rPr>
          <w:rFonts w:ascii="SohoGothic" w:hAnsi="SohoGothic" w:cs="Helvetica"/>
          <w:i/>
          <w:color w:val="050F42"/>
          <w:sz w:val="21"/>
          <w:szCs w:val="21"/>
        </w:rPr>
        <w:t xml:space="preserve">inite </w:t>
      </w:r>
      <w:r w:rsidR="00A82FE3">
        <w:rPr>
          <w:rFonts w:ascii="SohoGothic" w:hAnsi="SohoGothic" w:cs="Helvetica"/>
          <w:i/>
          <w:color w:val="050F42"/>
          <w:sz w:val="21"/>
          <w:szCs w:val="21"/>
        </w:rPr>
        <w:t>E</w:t>
      </w:r>
      <w:r w:rsidRPr="00BC2B17">
        <w:rPr>
          <w:rFonts w:ascii="SohoGothic" w:hAnsi="SohoGothic" w:cs="Helvetica"/>
          <w:i/>
          <w:color w:val="050F42"/>
          <w:sz w:val="21"/>
          <w:szCs w:val="21"/>
        </w:rPr>
        <w:t xml:space="preserve">lement </w:t>
      </w:r>
      <w:r w:rsidR="00A82FE3">
        <w:rPr>
          <w:rFonts w:ascii="SohoGothic" w:hAnsi="SohoGothic" w:cs="Helvetica"/>
          <w:i/>
          <w:color w:val="050F42"/>
          <w:sz w:val="21"/>
          <w:szCs w:val="21"/>
        </w:rPr>
        <w:t>M</w:t>
      </w:r>
      <w:r w:rsidRPr="00BC2B17">
        <w:rPr>
          <w:rFonts w:ascii="SohoGothic" w:hAnsi="SohoGothic" w:cs="Helvetica"/>
          <w:i/>
          <w:color w:val="050F42"/>
          <w:sz w:val="21"/>
          <w:szCs w:val="21"/>
        </w:rPr>
        <w:t>ethod</w:t>
      </w:r>
      <w:r>
        <w:rPr>
          <w:rFonts w:ascii="SohoGothic" w:hAnsi="SohoGothic" w:cs="Helvetica"/>
          <w:color w:val="050F42"/>
          <w:sz w:val="21"/>
          <w:szCs w:val="21"/>
        </w:rPr>
        <w:t xml:space="preserve"> 1</w:t>
      </w:r>
      <w:r w:rsidRPr="00BC2B17">
        <w:rPr>
          <w:rFonts w:ascii="SohoGothic" w:hAnsi="SohoGothic" w:cs="Helvetica"/>
          <w:color w:val="050F42"/>
          <w:sz w:val="21"/>
          <w:szCs w:val="21"/>
          <w:vertAlign w:val="superscript"/>
        </w:rPr>
        <w:t>st</w:t>
      </w:r>
      <w:r>
        <w:rPr>
          <w:rFonts w:ascii="SohoGothic" w:hAnsi="SohoGothic" w:cs="Helvetica"/>
          <w:color w:val="050F42"/>
          <w:sz w:val="21"/>
          <w:szCs w:val="21"/>
        </w:rPr>
        <w:t xml:space="preserve"> Ed. (Oxford: Elsevieer) p 500.</w:t>
      </w:r>
    </w:p>
    <w:p w14:paraId="6D4AE6EE" w14:textId="77777777" w:rsidR="00BC2B17" w:rsidRDefault="00A82FE3" w:rsidP="006704C9">
      <w:pPr>
        <w:pStyle w:val="Reference"/>
        <w:tabs>
          <w:tab w:val="clear" w:pos="0"/>
        </w:tabs>
        <w:ind w:left="851" w:hanging="851"/>
        <w:rPr>
          <w:rFonts w:ascii="SohoGothic" w:hAnsi="SohoGothic" w:cs="Helvetica"/>
          <w:color w:val="050F42"/>
          <w:sz w:val="21"/>
          <w:szCs w:val="21"/>
        </w:rPr>
      </w:pPr>
      <w:r>
        <w:rPr>
          <w:rFonts w:ascii="SohoGothic" w:hAnsi="SohoGothic" w:cs="Helvetica"/>
          <w:color w:val="050F42"/>
          <w:sz w:val="21"/>
          <w:szCs w:val="21"/>
        </w:rPr>
        <w:t xml:space="preserve">Joseph R S, Wang J, Ong M C and Jakobsen J B 2017 Vortex induced vibration (VIV) effects of a drilling riser due to vessel motion </w:t>
      </w:r>
      <w:r w:rsidRPr="00625C49">
        <w:rPr>
          <w:rFonts w:ascii="SohoGothic" w:hAnsi="SohoGothic" w:cs="Helvetica"/>
          <w:i/>
          <w:color w:val="050F42"/>
          <w:sz w:val="21"/>
          <w:szCs w:val="21"/>
        </w:rPr>
        <w:t>Proc. of 1</w:t>
      </w:r>
      <w:r w:rsidRPr="00625C49">
        <w:rPr>
          <w:rFonts w:ascii="SohoGothic" w:hAnsi="SohoGothic" w:cs="Helvetica"/>
          <w:i/>
          <w:color w:val="050F42"/>
          <w:sz w:val="21"/>
          <w:szCs w:val="21"/>
          <w:vertAlign w:val="superscript"/>
        </w:rPr>
        <w:t>st</w:t>
      </w:r>
      <w:r w:rsidRPr="00625C49">
        <w:rPr>
          <w:rFonts w:ascii="SohoGothic" w:hAnsi="SohoGothic" w:cs="Helvetica"/>
          <w:i/>
          <w:color w:val="050F42"/>
          <w:sz w:val="21"/>
          <w:szCs w:val="21"/>
        </w:rPr>
        <w:t xml:space="preserve"> COTech Conf.</w:t>
      </w:r>
      <w:r>
        <w:rPr>
          <w:rFonts w:ascii="SohoGothic" w:hAnsi="SohoGothic" w:cs="Helvetica"/>
          <w:color w:val="050F42"/>
          <w:sz w:val="21"/>
          <w:szCs w:val="21"/>
        </w:rPr>
        <w:t xml:space="preserve"> </w:t>
      </w:r>
      <w:r w:rsidR="007C79AC">
        <w:rPr>
          <w:rFonts w:ascii="SohoGothic" w:hAnsi="SohoGothic" w:cs="Helvetica"/>
          <w:color w:val="050F42"/>
          <w:sz w:val="21"/>
          <w:szCs w:val="21"/>
        </w:rPr>
        <w:t>(</w:t>
      </w:r>
      <w:r w:rsidR="00923F95">
        <w:rPr>
          <w:rFonts w:ascii="SohoGothic" w:hAnsi="SohoGothic" w:cs="Helvetica"/>
          <w:color w:val="050F42"/>
          <w:sz w:val="21"/>
          <w:szCs w:val="21"/>
        </w:rPr>
        <w:t xml:space="preserve">Stavanger: </w:t>
      </w:r>
      <w:r>
        <w:rPr>
          <w:rFonts w:ascii="SohoGothic" w:hAnsi="SohoGothic" w:cs="Helvetica"/>
          <w:color w:val="050F42"/>
          <w:sz w:val="21"/>
          <w:szCs w:val="21"/>
        </w:rPr>
        <w:t>Nov 30 – Dec 1, 2017</w:t>
      </w:r>
      <w:r w:rsidR="00923F95">
        <w:rPr>
          <w:rFonts w:ascii="SohoGothic" w:hAnsi="SohoGothic" w:cs="Helvetica"/>
          <w:color w:val="050F42"/>
          <w:sz w:val="21"/>
          <w:szCs w:val="21"/>
        </w:rPr>
        <w:t>)</w:t>
      </w:r>
      <w:r>
        <w:rPr>
          <w:rFonts w:ascii="SohoGothic" w:hAnsi="SohoGothic" w:cs="Helvetica"/>
          <w:color w:val="050F42"/>
          <w:sz w:val="21"/>
          <w:szCs w:val="21"/>
        </w:rPr>
        <w:t xml:space="preserve"> Eds H G Lemu et al. (IOP Conference Series: Material Science and Engineering) vol 276. </w:t>
      </w:r>
    </w:p>
    <w:p w14:paraId="6D8A18AB" w14:textId="77777777" w:rsidR="006F45A4" w:rsidRPr="00C05E48" w:rsidRDefault="006F45A4"/>
    <w:sectPr w:rsidR="006F45A4" w:rsidRPr="00C05E48">
      <w:headerReference w:type="even" r:id="rId25"/>
      <w:headerReference w:type="default" r:id="rId26"/>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76C41" w14:textId="77777777" w:rsidR="009C1DD7" w:rsidRDefault="009C1DD7">
      <w:r>
        <w:separator/>
      </w:r>
    </w:p>
  </w:endnote>
  <w:endnote w:type="continuationSeparator" w:id="0">
    <w:p w14:paraId="3EB0D48C" w14:textId="77777777" w:rsidR="009C1DD7" w:rsidRDefault="009C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bon">
    <w:altName w:val="Calibri"/>
    <w:charset w:val="00"/>
    <w:family w:val="auto"/>
    <w:pitch w:val="variable"/>
    <w:sig w:usb0="00000003" w:usb1="00000000" w:usb2="00000000" w:usb3="00000000" w:csb0="00000001" w:csb1="00000000"/>
  </w:font>
  <w:font w:name="SohoGothic">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19D17" w14:textId="77777777" w:rsidR="009C1DD7" w:rsidRPr="00043761" w:rsidRDefault="009C1DD7">
      <w:pPr>
        <w:pStyle w:val="Bulleted"/>
        <w:numPr>
          <w:ilvl w:val="0"/>
          <w:numId w:val="0"/>
        </w:numPr>
        <w:rPr>
          <w:rFonts w:ascii="Sabon" w:hAnsi="Sabon"/>
          <w:color w:val="auto"/>
          <w:szCs w:val="20"/>
        </w:rPr>
      </w:pPr>
      <w:r>
        <w:separator/>
      </w:r>
    </w:p>
  </w:footnote>
  <w:footnote w:type="continuationSeparator" w:id="0">
    <w:p w14:paraId="2B56B087" w14:textId="77777777" w:rsidR="009C1DD7" w:rsidRDefault="009C1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1714" w14:textId="77777777" w:rsidR="009A0487" w:rsidRDefault="009A04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D947" w14:textId="77777777" w:rsidR="009A0487" w:rsidRDefault="009A0487"/>
  <w:p w14:paraId="27784931" w14:textId="77777777" w:rsidR="009A0487" w:rsidRDefault="009A0487"/>
  <w:p w14:paraId="4C9CB2D1" w14:textId="77777777" w:rsidR="009A0487" w:rsidRDefault="009A0487"/>
  <w:p w14:paraId="3284E9D9" w14:textId="77777777" w:rsidR="009A0487" w:rsidRDefault="009A0487"/>
  <w:p w14:paraId="300BEF38" w14:textId="77777777" w:rsidR="009A0487" w:rsidRDefault="009A0487"/>
  <w:p w14:paraId="54E4F276"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C6A"/>
    <w:multiLevelType w:val="multilevel"/>
    <w:tmpl w:val="D638E3AE"/>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b w:val="0"/>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3FF09B4"/>
    <w:multiLevelType w:val="multilevel"/>
    <w:tmpl w:val="3B6AAE3A"/>
    <w:lvl w:ilvl="0">
      <w:start w:val="1"/>
      <w:numFmt w:val="decimal"/>
      <w:pStyle w:val="section0"/>
      <w:suff w:val="space"/>
      <w:lvlText w:val="%1."/>
      <w:lvlJc w:val="left"/>
      <w:pPr>
        <w:ind w:left="0" w:firstLine="0"/>
      </w:pPr>
      <w:rPr>
        <w:sz w:val="22"/>
      </w:rPr>
    </w:lvl>
    <w:lvl w:ilvl="1">
      <w:start w:val="1"/>
      <w:numFmt w:val="decimal"/>
      <w:pStyle w:val="subsection0"/>
      <w:suff w:val="space"/>
      <w:lvlText w:val="%1.%2."/>
      <w:lvlJc w:val="left"/>
      <w:pPr>
        <w:ind w:left="0" w:firstLine="0"/>
      </w:pPr>
      <w:rPr>
        <w:lang w:val="en-GB"/>
      </w:rPr>
    </w:lvl>
    <w:lvl w:ilvl="2">
      <w:start w:val="1"/>
      <w:numFmt w:val="decimal"/>
      <w:pStyle w:val="subsubsection0"/>
      <w:suff w:val="space"/>
      <w:lvlText w:val="%1.%2.%3."/>
      <w:lvlJc w:val="left"/>
      <w:pPr>
        <w:ind w:left="993" w:hanging="851"/>
      </w:pPr>
      <w:rPr>
        <w:i/>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16cid:durableId="32192457">
    <w:abstractNumId w:val="4"/>
  </w:num>
  <w:num w:numId="2" w16cid:durableId="468517655">
    <w:abstractNumId w:val="1"/>
  </w:num>
  <w:num w:numId="3" w16cid:durableId="1791896973">
    <w:abstractNumId w:val="0"/>
  </w:num>
  <w:num w:numId="4" w16cid:durableId="1307079316">
    <w:abstractNumId w:val="2"/>
  </w:num>
  <w:num w:numId="5" w16cid:durableId="811678184">
    <w:abstractNumId w:val="1"/>
  </w:num>
  <w:num w:numId="6" w16cid:durableId="16322489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8660667">
    <w:abstractNumId w:val="0"/>
  </w:num>
  <w:num w:numId="8" w16cid:durableId="295137621">
    <w:abstractNumId w:val="0"/>
  </w:num>
  <w:num w:numId="9" w16cid:durableId="682364103">
    <w:abstractNumId w:val="0"/>
  </w:num>
  <w:num w:numId="10" w16cid:durableId="1876502158">
    <w:abstractNumId w:val="0"/>
  </w:num>
  <w:num w:numId="11" w16cid:durableId="776022026">
    <w:abstractNumId w:val="0"/>
  </w:num>
  <w:num w:numId="12" w16cid:durableId="1160267329">
    <w:abstractNumId w:val="0"/>
  </w:num>
  <w:num w:numId="13" w16cid:durableId="2033602456">
    <w:abstractNumId w:val="0"/>
  </w:num>
  <w:num w:numId="14" w16cid:durableId="547911205">
    <w:abstractNumId w:val="0"/>
  </w:num>
  <w:num w:numId="15" w16cid:durableId="385643059">
    <w:abstractNumId w:val="2"/>
  </w:num>
  <w:num w:numId="16" w16cid:durableId="844637201">
    <w:abstractNumId w:val="2"/>
  </w:num>
  <w:num w:numId="17" w16cid:durableId="1440561850">
    <w:abstractNumId w:val="3"/>
  </w:num>
  <w:num w:numId="18" w16cid:durableId="1949460603">
    <w:abstractNumId w:val="0"/>
  </w:num>
  <w:num w:numId="19" w16cid:durableId="1584341225">
    <w:abstractNumId w:val="0"/>
  </w:num>
  <w:num w:numId="20" w16cid:durableId="1386878687">
    <w:abstractNumId w:val="0"/>
  </w:num>
  <w:num w:numId="21" w16cid:durableId="74712044">
    <w:abstractNumId w:val="0"/>
  </w:num>
  <w:num w:numId="22" w16cid:durableId="270166459">
    <w:abstractNumId w:val="0"/>
  </w:num>
  <w:num w:numId="23" w16cid:durableId="2022663689">
    <w:abstractNumId w:val="0"/>
  </w:num>
  <w:num w:numId="24" w16cid:durableId="182118696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E4"/>
    <w:rsid w:val="00006EA6"/>
    <w:rsid w:val="00065B6F"/>
    <w:rsid w:val="000D12CA"/>
    <w:rsid w:val="00217A99"/>
    <w:rsid w:val="00274766"/>
    <w:rsid w:val="00470A9D"/>
    <w:rsid w:val="00500048"/>
    <w:rsid w:val="005158FA"/>
    <w:rsid w:val="00574960"/>
    <w:rsid w:val="006229A5"/>
    <w:rsid w:val="00625C49"/>
    <w:rsid w:val="006704C9"/>
    <w:rsid w:val="00675807"/>
    <w:rsid w:val="006F45A4"/>
    <w:rsid w:val="00733CB3"/>
    <w:rsid w:val="00775B7D"/>
    <w:rsid w:val="007C79AC"/>
    <w:rsid w:val="00923F95"/>
    <w:rsid w:val="009A0487"/>
    <w:rsid w:val="009C1DD7"/>
    <w:rsid w:val="00A262AF"/>
    <w:rsid w:val="00A82FE3"/>
    <w:rsid w:val="00B05982"/>
    <w:rsid w:val="00B83F45"/>
    <w:rsid w:val="00B90CE9"/>
    <w:rsid w:val="00BC2B17"/>
    <w:rsid w:val="00CB0677"/>
    <w:rsid w:val="00D1078F"/>
    <w:rsid w:val="00DD690D"/>
    <w:rsid w:val="00EF6BE4"/>
    <w:rsid w:val="00F82A0D"/>
    <w:rsid w:val="00FE1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B31A7"/>
  <w15:docId w15:val="{9757D0F5-397C-4AAD-B2A4-35139C23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left" w:pos="567"/>
      </w:tabs>
      <w:jc w:val="both"/>
    </w:pPr>
    <w:rPr>
      <w:rFonts w:ascii="Times" w:hAnsi="Times"/>
      <w:iCs/>
      <w:noProof/>
      <w:color w:val="000000"/>
      <w:sz w:val="22"/>
      <w:szCs w:val="22"/>
      <w:lang w:eastAsia="en-US"/>
    </w:rPr>
  </w:style>
  <w:style w:type="character" w:customStyle="1" w:styleId="BodyIndentChar">
    <w:name w:val="BodyIndent Char"/>
    <w:link w:val="BodyIndent"/>
    <w:locked/>
    <w:rsid w:val="006229A5"/>
    <w:rPr>
      <w:rFonts w:ascii="Times" w:hAnsi="Times" w:cs="Times"/>
      <w:color w:val="000000"/>
      <w:sz w:val="22"/>
      <w:szCs w:val="22"/>
      <w:lang w:eastAsia="en-US"/>
    </w:rPr>
  </w:style>
  <w:style w:type="paragraph" w:customStyle="1" w:styleId="BodyIndent">
    <w:name w:val="BodyIndent"/>
    <w:basedOn w:val="Normal"/>
    <w:link w:val="BodyIndentChar"/>
    <w:autoRedefine/>
    <w:rsid w:val="006229A5"/>
    <w:pPr>
      <w:tabs>
        <w:tab w:val="left" w:pos="567"/>
      </w:tabs>
      <w:jc w:val="both"/>
    </w:pPr>
    <w:rPr>
      <w:rFonts w:cs="Times"/>
      <w:color w:val="000000"/>
      <w:szCs w:val="22"/>
    </w:rPr>
  </w:style>
  <w:style w:type="character" w:customStyle="1" w:styleId="BodyCharChar">
    <w:name w:val="Body Char Char"/>
    <w:link w:val="BodyChar"/>
    <w:locked/>
    <w:rsid w:val="006229A5"/>
    <w:rPr>
      <w:rFonts w:ascii="Times" w:hAnsi="Times" w:cs="Times"/>
      <w:color w:val="000000"/>
      <w:sz w:val="22"/>
      <w:szCs w:val="22"/>
      <w:lang w:eastAsia="en-US"/>
    </w:rPr>
  </w:style>
  <w:style w:type="paragraph" w:customStyle="1" w:styleId="BodyChar">
    <w:name w:val="Body Char"/>
    <w:link w:val="BodyCharChar"/>
    <w:rsid w:val="006229A5"/>
    <w:pPr>
      <w:tabs>
        <w:tab w:val="left" w:pos="567"/>
      </w:tabs>
      <w:jc w:val="both"/>
    </w:pPr>
    <w:rPr>
      <w:rFonts w:ascii="Times" w:hAnsi="Times" w:cs="Times"/>
      <w:color w:val="000000"/>
      <w:sz w:val="22"/>
      <w:szCs w:val="22"/>
      <w:lang w:eastAsia="en-US"/>
    </w:rPr>
  </w:style>
  <w:style w:type="paragraph" w:customStyle="1" w:styleId="TableCaptionCentred">
    <w:name w:val="Table.Caption.Centred"/>
    <w:basedOn w:val="Normal"/>
    <w:autoRedefine/>
    <w:rsid w:val="00500048"/>
    <w:pPr>
      <w:spacing w:after="120"/>
      <w:jc w:val="center"/>
    </w:pPr>
    <w:rPr>
      <w:color w:val="000000"/>
      <w:szCs w:val="22"/>
    </w:rPr>
  </w:style>
  <w:style w:type="paragraph" w:customStyle="1" w:styleId="subsection0">
    <w:name w:val="subsection"/>
    <w:rsid w:val="00500048"/>
    <w:pPr>
      <w:numPr>
        <w:ilvl w:val="1"/>
        <w:numId w:val="6"/>
      </w:numPr>
      <w:tabs>
        <w:tab w:val="left" w:pos="567"/>
      </w:tabs>
      <w:spacing w:before="240"/>
    </w:pPr>
    <w:rPr>
      <w:rFonts w:ascii="Times" w:hAnsi="Times"/>
      <w:i/>
      <w:iCs/>
      <w:color w:val="000000"/>
      <w:sz w:val="22"/>
      <w:szCs w:val="22"/>
      <w:lang w:val="en-US" w:eastAsia="en-US"/>
    </w:rPr>
  </w:style>
  <w:style w:type="character" w:customStyle="1" w:styleId="sectionChar">
    <w:name w:val="section Char"/>
    <w:link w:val="section0"/>
    <w:locked/>
    <w:rsid w:val="00500048"/>
    <w:rPr>
      <w:rFonts w:ascii="Times" w:hAnsi="Times" w:cs="Times"/>
      <w:b/>
      <w:color w:val="000000"/>
      <w:sz w:val="22"/>
      <w:szCs w:val="22"/>
      <w:lang w:eastAsia="en-US"/>
    </w:rPr>
  </w:style>
  <w:style w:type="paragraph" w:customStyle="1" w:styleId="section0">
    <w:name w:val="section"/>
    <w:link w:val="sectionChar"/>
    <w:autoRedefine/>
    <w:rsid w:val="00500048"/>
    <w:pPr>
      <w:numPr>
        <w:numId w:val="6"/>
      </w:numPr>
      <w:tabs>
        <w:tab w:val="left" w:pos="567"/>
      </w:tabs>
      <w:spacing w:before="240"/>
    </w:pPr>
    <w:rPr>
      <w:rFonts w:ascii="Times" w:hAnsi="Times" w:cs="Times"/>
      <w:b/>
      <w:color w:val="000000"/>
      <w:sz w:val="22"/>
      <w:szCs w:val="22"/>
      <w:lang w:eastAsia="en-US"/>
    </w:rPr>
  </w:style>
  <w:style w:type="paragraph" w:customStyle="1" w:styleId="subsubsection0">
    <w:name w:val="subsubsection"/>
    <w:link w:val="subsubsectionChar0"/>
    <w:autoRedefine/>
    <w:rsid w:val="00500048"/>
    <w:pPr>
      <w:numPr>
        <w:ilvl w:val="2"/>
        <w:numId w:val="6"/>
      </w:numPr>
      <w:tabs>
        <w:tab w:val="left" w:pos="567"/>
      </w:tabs>
      <w:spacing w:before="240"/>
      <w:ind w:left="0" w:firstLine="0"/>
      <w:jc w:val="both"/>
    </w:pPr>
    <w:rPr>
      <w:rFonts w:ascii="Times" w:hAnsi="Times"/>
      <w:i/>
      <w:iCs/>
      <w:color w:val="000000"/>
      <w:sz w:val="22"/>
      <w:szCs w:val="22"/>
      <w:lang w:val="en-US" w:eastAsia="en-US"/>
    </w:rPr>
  </w:style>
  <w:style w:type="character" w:customStyle="1" w:styleId="subsubsectionChar0">
    <w:name w:val="subsubsection Char"/>
    <w:link w:val="subsubsection0"/>
    <w:locked/>
    <w:rsid w:val="00574960"/>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0"/>
    <w:link w:val="StylesubsubsectionNotItalic1Char"/>
    <w:locked/>
    <w:rsid w:val="00574960"/>
    <w:rPr>
      <w:rFonts w:ascii="Times" w:hAnsi="Times"/>
      <w:i w:val="0"/>
      <w:iCs w:val="0"/>
      <w:color w:val="000000"/>
      <w:sz w:val="22"/>
      <w:szCs w:val="22"/>
      <w:lang w:val="en-US" w:eastAsia="en-US"/>
    </w:rPr>
  </w:style>
  <w:style w:type="paragraph" w:customStyle="1" w:styleId="StylesubsubsectionNotItalic1Char">
    <w:name w:val="Style subsubsection + Not Italic1 Char"/>
    <w:basedOn w:val="subsubsection0"/>
    <w:link w:val="StylesubsubsectionNotItalic1CharChar"/>
    <w:autoRedefine/>
    <w:rsid w:val="00574960"/>
    <w:pPr>
      <w:numPr>
        <w:ilvl w:val="0"/>
        <w:numId w:val="0"/>
      </w:numPr>
      <w:tabs>
        <w:tab w:val="num" w:pos="720"/>
      </w:tabs>
    </w:pPr>
    <w:rPr>
      <w:i w:val="0"/>
      <w:iCs w:val="0"/>
    </w:rPr>
  </w:style>
  <w:style w:type="paragraph" w:customStyle="1" w:styleId="EQN">
    <w:name w:val="EQN"/>
    <w:basedOn w:val="BodyIndent"/>
    <w:autoRedefine/>
    <w:rsid w:val="00470A9D"/>
    <w:pPr>
      <w:tabs>
        <w:tab w:val="clear" w:pos="567"/>
        <w:tab w:val="center" w:pos="4820"/>
        <w:tab w:val="right" w:pos="9072"/>
      </w:tabs>
      <w:spacing w:before="120" w:after="120"/>
      <w:jc w:val="center"/>
    </w:pPr>
    <w:rPr>
      <w:lang w:val="en-US"/>
    </w:rPr>
  </w:style>
  <w:style w:type="character" w:styleId="Hyperlink">
    <w:name w:val="Hyperlink"/>
    <w:basedOn w:val="DefaultParagraphFont"/>
    <w:uiPriority w:val="99"/>
    <w:unhideWhenUsed/>
    <w:rsid w:val="006704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5421">
      <w:bodyDiv w:val="1"/>
      <w:marLeft w:val="0"/>
      <w:marRight w:val="0"/>
      <w:marTop w:val="0"/>
      <w:marBottom w:val="0"/>
      <w:divBdr>
        <w:top w:val="none" w:sz="0" w:space="0" w:color="auto"/>
        <w:left w:val="none" w:sz="0" w:space="0" w:color="auto"/>
        <w:bottom w:val="none" w:sz="0" w:space="0" w:color="auto"/>
        <w:right w:val="none" w:sz="0" w:space="0" w:color="auto"/>
      </w:divBdr>
    </w:div>
    <w:div w:id="484930095">
      <w:bodyDiv w:val="1"/>
      <w:marLeft w:val="0"/>
      <w:marRight w:val="0"/>
      <w:marTop w:val="0"/>
      <w:marBottom w:val="0"/>
      <w:divBdr>
        <w:top w:val="none" w:sz="0" w:space="0" w:color="auto"/>
        <w:left w:val="none" w:sz="0" w:space="0" w:color="auto"/>
        <w:bottom w:val="none" w:sz="0" w:space="0" w:color="auto"/>
        <w:right w:val="none" w:sz="0" w:space="0" w:color="auto"/>
      </w:divBdr>
    </w:div>
    <w:div w:id="774397678">
      <w:bodyDiv w:val="1"/>
      <w:marLeft w:val="0"/>
      <w:marRight w:val="0"/>
      <w:marTop w:val="0"/>
      <w:marBottom w:val="0"/>
      <w:divBdr>
        <w:top w:val="none" w:sz="0" w:space="0" w:color="auto"/>
        <w:left w:val="none" w:sz="0" w:space="0" w:color="auto"/>
        <w:bottom w:val="none" w:sz="0" w:space="0" w:color="auto"/>
        <w:right w:val="none" w:sz="0" w:space="0" w:color="auto"/>
      </w:divBdr>
    </w:div>
    <w:div w:id="815534315">
      <w:bodyDiv w:val="1"/>
      <w:marLeft w:val="0"/>
      <w:marRight w:val="0"/>
      <w:marTop w:val="0"/>
      <w:marBottom w:val="0"/>
      <w:divBdr>
        <w:top w:val="none" w:sz="0" w:space="0" w:color="auto"/>
        <w:left w:val="none" w:sz="0" w:space="0" w:color="auto"/>
        <w:bottom w:val="none" w:sz="0" w:space="0" w:color="auto"/>
        <w:right w:val="none" w:sz="0" w:space="0" w:color="auto"/>
      </w:divBdr>
    </w:div>
    <w:div w:id="855120807">
      <w:bodyDiv w:val="1"/>
      <w:marLeft w:val="0"/>
      <w:marRight w:val="0"/>
      <w:marTop w:val="0"/>
      <w:marBottom w:val="0"/>
      <w:divBdr>
        <w:top w:val="none" w:sz="0" w:space="0" w:color="auto"/>
        <w:left w:val="none" w:sz="0" w:space="0" w:color="auto"/>
        <w:bottom w:val="none" w:sz="0" w:space="0" w:color="auto"/>
        <w:right w:val="none" w:sz="0" w:space="0" w:color="auto"/>
      </w:divBdr>
    </w:div>
    <w:div w:id="867833289">
      <w:bodyDiv w:val="1"/>
      <w:marLeft w:val="0"/>
      <w:marRight w:val="0"/>
      <w:marTop w:val="0"/>
      <w:marBottom w:val="0"/>
      <w:divBdr>
        <w:top w:val="none" w:sz="0" w:space="0" w:color="auto"/>
        <w:left w:val="none" w:sz="0" w:space="0" w:color="auto"/>
        <w:bottom w:val="none" w:sz="0" w:space="0" w:color="auto"/>
        <w:right w:val="none" w:sz="0" w:space="0" w:color="auto"/>
      </w:divBdr>
    </w:div>
    <w:div w:id="1257710614">
      <w:bodyDiv w:val="1"/>
      <w:marLeft w:val="0"/>
      <w:marRight w:val="0"/>
      <w:marTop w:val="0"/>
      <w:marBottom w:val="0"/>
      <w:divBdr>
        <w:top w:val="none" w:sz="0" w:space="0" w:color="auto"/>
        <w:left w:val="none" w:sz="0" w:space="0" w:color="auto"/>
        <w:bottom w:val="none" w:sz="0" w:space="0" w:color="auto"/>
        <w:right w:val="none" w:sz="0" w:space="0" w:color="auto"/>
      </w:divBdr>
    </w:div>
    <w:div w:id="1856531715">
      <w:bodyDiv w:val="1"/>
      <w:marLeft w:val="0"/>
      <w:marRight w:val="0"/>
      <w:marTop w:val="0"/>
      <w:marBottom w:val="0"/>
      <w:divBdr>
        <w:top w:val="none" w:sz="0" w:space="0" w:color="auto"/>
        <w:left w:val="none" w:sz="0" w:space="0" w:color="auto"/>
        <w:bottom w:val="none" w:sz="0" w:space="0" w:color="auto"/>
        <w:right w:val="none" w:sz="0" w:space="0" w:color="auto"/>
      </w:divBdr>
    </w:div>
    <w:div w:id="1893498438">
      <w:bodyDiv w:val="1"/>
      <w:marLeft w:val="0"/>
      <w:marRight w:val="0"/>
      <w:marTop w:val="0"/>
      <w:marBottom w:val="0"/>
      <w:divBdr>
        <w:top w:val="none" w:sz="0" w:space="0" w:color="auto"/>
        <w:left w:val="none" w:sz="0" w:space="0" w:color="auto"/>
        <w:bottom w:val="none" w:sz="0" w:space="0" w:color="auto"/>
        <w:right w:val="none" w:sz="0" w:space="0" w:color="auto"/>
      </w:divBdr>
    </w:div>
    <w:div w:id="1979871106">
      <w:bodyDiv w:val="1"/>
      <w:marLeft w:val="0"/>
      <w:marRight w:val="0"/>
      <w:marTop w:val="0"/>
      <w:marBottom w:val="0"/>
      <w:divBdr>
        <w:top w:val="none" w:sz="0" w:space="0" w:color="auto"/>
        <w:left w:val="none" w:sz="0" w:space="0" w:color="auto"/>
        <w:bottom w:val="none" w:sz="0" w:space="0" w:color="auto"/>
        <w:right w:val="none" w:sz="0" w:space="0" w:color="auto"/>
      </w:divBdr>
    </w:div>
    <w:div w:id="210102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https://www.sciencedirect.com/science/journal/01429418/72/supp/C" TargetMode="Externa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https://woodward.library.ubc.ca/research-help/journal-abbreviations/" TargetMode="Externa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F9440-4524-446F-892B-F009BF8C3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6</TotalTime>
  <Pages>4</Pages>
  <Words>1395</Words>
  <Characters>7705</Characters>
  <Application>Microsoft Office Word</Application>
  <DocSecurity>0</DocSecurity>
  <Lines>171</Lines>
  <Paragraphs>84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Hirpa Gelgele Lemu</cp:lastModifiedBy>
  <cp:revision>3</cp:revision>
  <cp:lastPrinted>2005-02-25T09:52:00Z</cp:lastPrinted>
  <dcterms:created xsi:type="dcterms:W3CDTF">2021-06-03T11:29:00Z</dcterms:created>
  <dcterms:modified xsi:type="dcterms:W3CDTF">2023-07-13T08:43:00Z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7fce66-bf2d-46b5-b59a-9f0018501bcd_Enabled">
    <vt:lpwstr>true</vt:lpwstr>
  </property>
  <property fmtid="{D5CDD505-2E9C-101B-9397-08002B2CF9AE}" pid="3" name="MSIP_Label_2b7fce66-bf2d-46b5-b59a-9f0018501bcd_SetDate">
    <vt:lpwstr>2023-07-13T08:43:00Z</vt:lpwstr>
  </property>
  <property fmtid="{D5CDD505-2E9C-101B-9397-08002B2CF9AE}" pid="4" name="MSIP_Label_2b7fce66-bf2d-46b5-b59a-9f0018501bcd_Method">
    <vt:lpwstr>Standard</vt:lpwstr>
  </property>
  <property fmtid="{D5CDD505-2E9C-101B-9397-08002B2CF9AE}" pid="5" name="MSIP_Label_2b7fce66-bf2d-46b5-b59a-9f0018501bcd_Name">
    <vt:lpwstr>s_Intern</vt:lpwstr>
  </property>
  <property fmtid="{D5CDD505-2E9C-101B-9397-08002B2CF9AE}" pid="6" name="MSIP_Label_2b7fce66-bf2d-46b5-b59a-9f0018501bcd_SiteId">
    <vt:lpwstr>f8a213d2-8f6c-400d-9e74-4e8b475316c6</vt:lpwstr>
  </property>
  <property fmtid="{D5CDD505-2E9C-101B-9397-08002B2CF9AE}" pid="7" name="MSIP_Label_2b7fce66-bf2d-46b5-b59a-9f0018501bcd_ActionId">
    <vt:lpwstr>586ca4ac-602d-4b21-84f2-04255754cdb5</vt:lpwstr>
  </property>
  <property fmtid="{D5CDD505-2E9C-101B-9397-08002B2CF9AE}" pid="8" name="MSIP_Label_2b7fce66-bf2d-46b5-b59a-9f0018501bcd_ContentBits">
    <vt:lpwstr>0</vt:lpwstr>
  </property>
</Properties>
</file>